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35DB" w14:textId="6F5AB763" w:rsidR="00174BB0" w:rsidRDefault="00174BB0" w:rsidP="00174BB0">
      <w:pPr>
        <w:jc w:val="center"/>
        <w:rPr>
          <w:rFonts w:ascii="Arial" w:eastAsia="Times New Roman" w:hAnsi="Arial" w:cs="Arial"/>
          <w:b/>
          <w:bCs/>
          <w:sz w:val="24"/>
          <w:szCs w:val="24"/>
        </w:rPr>
      </w:pPr>
      <w:r>
        <w:rPr>
          <w:rFonts w:ascii="Arial" w:eastAsia="Times New Roman" w:hAnsi="Arial" w:cs="Arial"/>
          <w:b/>
          <w:bCs/>
          <w:sz w:val="22"/>
          <w:szCs w:val="22"/>
        </w:rPr>
        <w:t>COMPTE RENDU DE LA REUNION DE CONSEIL MUNICIPAL DU 09 NOVEMBRE 2021</w:t>
      </w:r>
    </w:p>
    <w:p w14:paraId="5007E847" w14:textId="77777777" w:rsidR="00174BB0" w:rsidRPr="00174BB0" w:rsidRDefault="00174BB0" w:rsidP="00174BB0">
      <w:pPr>
        <w:jc w:val="both"/>
        <w:rPr>
          <w:rFonts w:ascii="Arial" w:eastAsia="Times New Roman" w:hAnsi="Arial" w:cs="Arial"/>
          <w:b/>
          <w:bCs/>
          <w:sz w:val="21"/>
          <w:szCs w:val="21"/>
        </w:rPr>
      </w:pPr>
    </w:p>
    <w:p w14:paraId="5A66BDD7" w14:textId="7922F1FE" w:rsidR="00174BB0" w:rsidRPr="00174BB0" w:rsidRDefault="00174BB0" w:rsidP="00174BB0">
      <w:pPr>
        <w:jc w:val="both"/>
        <w:rPr>
          <w:rFonts w:ascii="Arial" w:eastAsia="Times New Roman" w:hAnsi="Arial" w:cs="Arial"/>
        </w:rPr>
      </w:pPr>
      <w:r w:rsidRPr="00174BB0">
        <w:rPr>
          <w:rFonts w:ascii="Arial" w:eastAsia="Times New Roman" w:hAnsi="Arial" w:cs="Arial"/>
        </w:rPr>
        <w:t xml:space="preserve">L’an deux mil vingt et un le neuf novembre à 20 heures 30, le Conseil Municipal légalement convoqué, s’est réuni à la mairie en séance publique sous la présidence de M. Christophe BAGUET. </w:t>
      </w:r>
    </w:p>
    <w:p w14:paraId="328DB6F9" w14:textId="6993DA64" w:rsidR="00174BB0" w:rsidRPr="00174BB0" w:rsidRDefault="00174BB0" w:rsidP="00174BB0">
      <w:pPr>
        <w:pStyle w:val="Default"/>
        <w:jc w:val="both"/>
        <w:rPr>
          <w:sz w:val="20"/>
          <w:szCs w:val="20"/>
        </w:rPr>
      </w:pPr>
      <w:r w:rsidRPr="00174BB0">
        <w:rPr>
          <w:rFonts w:eastAsia="Times New Roman"/>
          <w:sz w:val="20"/>
          <w:szCs w:val="20"/>
        </w:rPr>
        <w:t xml:space="preserve">Etaient présents : </w:t>
      </w:r>
      <w:r w:rsidRPr="00174BB0">
        <w:rPr>
          <w:sz w:val="20"/>
          <w:szCs w:val="20"/>
        </w:rPr>
        <w:t xml:space="preserve">Maurice DECAT, Caroline MARX, Jacques BACH, Christelle LESCAT, Martial QUINTON, Caroline PETEAU, </w:t>
      </w:r>
      <w:r w:rsidRPr="00174BB0">
        <w:rPr>
          <w:rFonts w:eastAsia="Times New Roman"/>
          <w:sz w:val="20"/>
          <w:szCs w:val="20"/>
        </w:rPr>
        <w:t>Isabelle DAVEAU, Laurence DUFIET,</w:t>
      </w:r>
      <w:r w:rsidRPr="00174BB0">
        <w:rPr>
          <w:sz w:val="20"/>
          <w:szCs w:val="20"/>
        </w:rPr>
        <w:t xml:space="preserve"> Anne-Elisabeth BOURGUIGNON, Harold MAXIMO, </w:t>
      </w:r>
      <w:r>
        <w:rPr>
          <w:sz w:val="20"/>
          <w:szCs w:val="20"/>
        </w:rPr>
        <w:t xml:space="preserve">Virginie DECAT, </w:t>
      </w:r>
      <w:r w:rsidRPr="00174BB0">
        <w:rPr>
          <w:sz w:val="20"/>
          <w:szCs w:val="20"/>
        </w:rPr>
        <w:t>Franck LAUGIER et Victor LOPES</w:t>
      </w:r>
    </w:p>
    <w:p w14:paraId="01B14E72" w14:textId="1D706E74" w:rsidR="00174BB0" w:rsidRPr="00174BB0" w:rsidRDefault="00174BB0" w:rsidP="00174BB0">
      <w:pPr>
        <w:tabs>
          <w:tab w:val="center" w:pos="4536"/>
          <w:tab w:val="right" w:pos="9072"/>
        </w:tabs>
        <w:jc w:val="both"/>
        <w:rPr>
          <w:rFonts w:ascii="Arial" w:eastAsia="Times New Roman" w:hAnsi="Arial" w:cs="Arial"/>
        </w:rPr>
      </w:pPr>
      <w:r w:rsidRPr="00174BB0">
        <w:rPr>
          <w:rFonts w:ascii="Arial" w:eastAsia="Times New Roman" w:hAnsi="Arial" w:cs="Arial"/>
        </w:rPr>
        <w:t>Absent excusé </w:t>
      </w:r>
      <w:r w:rsidRPr="00174BB0">
        <w:rPr>
          <w:rFonts w:ascii="Arial" w:hAnsi="Arial" w:cs="Arial"/>
        </w:rPr>
        <w:t>Laurent BACH qui a donné pouvoir à Laurence DUFIET</w:t>
      </w:r>
    </w:p>
    <w:p w14:paraId="0A1B12AE" w14:textId="77777777" w:rsidR="00174BB0" w:rsidRPr="00174BB0" w:rsidRDefault="00174BB0" w:rsidP="00174BB0">
      <w:pPr>
        <w:tabs>
          <w:tab w:val="center" w:pos="4536"/>
          <w:tab w:val="right" w:pos="9072"/>
        </w:tabs>
        <w:jc w:val="both"/>
        <w:rPr>
          <w:rFonts w:ascii="Arial" w:eastAsia="Times New Roman" w:hAnsi="Arial" w:cs="Arial"/>
        </w:rPr>
      </w:pPr>
      <w:r w:rsidRPr="00174BB0">
        <w:rPr>
          <w:rFonts w:ascii="Arial" w:eastAsia="Times New Roman" w:hAnsi="Arial" w:cs="Arial"/>
        </w:rPr>
        <w:t>Absent : néant</w:t>
      </w:r>
    </w:p>
    <w:p w14:paraId="4BA85795" w14:textId="77777777" w:rsidR="00174BB0" w:rsidRDefault="00174BB0" w:rsidP="00174BB0">
      <w:pPr>
        <w:tabs>
          <w:tab w:val="center" w:pos="4536"/>
          <w:tab w:val="right" w:pos="9072"/>
        </w:tabs>
        <w:jc w:val="both"/>
        <w:rPr>
          <w:rFonts w:ascii="Arial" w:eastAsia="Times New Roman" w:hAnsi="Arial" w:cs="Arial"/>
          <w:sz w:val="22"/>
          <w:szCs w:val="22"/>
        </w:rPr>
      </w:pPr>
    </w:p>
    <w:p w14:paraId="1434CCB5" w14:textId="3ECE2C16" w:rsidR="00174BB0" w:rsidRDefault="00174BB0" w:rsidP="00174BB0">
      <w:pPr>
        <w:jc w:val="both"/>
        <w:rPr>
          <w:rFonts w:ascii="Arial" w:eastAsia="Times New Roman" w:hAnsi="Arial" w:cs="Arial"/>
        </w:rPr>
      </w:pPr>
      <w:r>
        <w:rPr>
          <w:rFonts w:ascii="Arial" w:eastAsia="Times New Roman" w:hAnsi="Arial" w:cs="Arial"/>
        </w:rPr>
        <w:t>Le Conseil Municipal a choisi pour secrétaire Laurence Dufiet</w:t>
      </w:r>
      <w:r w:rsidR="00121E68">
        <w:rPr>
          <w:rFonts w:ascii="Arial" w:eastAsia="Times New Roman" w:hAnsi="Arial" w:cs="Arial"/>
        </w:rPr>
        <w:t>.</w:t>
      </w:r>
    </w:p>
    <w:p w14:paraId="489E014A" w14:textId="77777777" w:rsidR="00174BB0" w:rsidRDefault="00174BB0" w:rsidP="00174BB0">
      <w:pPr>
        <w:rPr>
          <w:rFonts w:ascii="Arial" w:eastAsia="Times New Roman" w:hAnsi="Arial" w:cs="Arial"/>
          <w:sz w:val="22"/>
          <w:szCs w:val="22"/>
        </w:rPr>
      </w:pPr>
    </w:p>
    <w:p w14:paraId="70A43CEF" w14:textId="5F5D3FD7" w:rsidR="00174BB0" w:rsidRDefault="00174BB0" w:rsidP="00174BB0">
      <w:pPr>
        <w:suppressAutoHyphens/>
        <w:jc w:val="both"/>
        <w:rPr>
          <w:rFonts w:ascii="Arial" w:eastAsia="Times New Roman" w:hAnsi="Arial" w:cs="Arial"/>
          <w:b/>
          <w:u w:val="single"/>
        </w:rPr>
      </w:pPr>
      <w:r>
        <w:rPr>
          <w:rFonts w:ascii="Arial" w:eastAsia="Droid Sans Fallback" w:hAnsi="Arial" w:cs="Arial"/>
          <w:b/>
          <w:color w:val="00000A"/>
          <w:u w:val="single"/>
        </w:rPr>
        <w:t xml:space="preserve">1/ </w:t>
      </w:r>
      <w:r>
        <w:rPr>
          <w:rFonts w:ascii="Arial" w:eastAsia="Times New Roman" w:hAnsi="Arial" w:cs="Arial"/>
          <w:b/>
          <w:u w:val="single"/>
        </w:rPr>
        <w:t>Approbation des comptes-rendus des 09 février, 30 mars et 06 avril 2021</w:t>
      </w:r>
    </w:p>
    <w:p w14:paraId="67C2A0D9" w14:textId="77777777" w:rsidR="00174BB0" w:rsidRDefault="00174BB0" w:rsidP="00174BB0"/>
    <w:p w14:paraId="30A180C5" w14:textId="0A67A1A6" w:rsidR="00174BB0" w:rsidRDefault="00174BB0" w:rsidP="00174BB0">
      <w:pPr>
        <w:jc w:val="both"/>
        <w:rPr>
          <w:rFonts w:ascii="Arial" w:eastAsia="Calibri" w:hAnsi="Arial" w:cs="Arial"/>
        </w:rPr>
      </w:pPr>
      <w:r>
        <w:rPr>
          <w:rFonts w:ascii="Arial" w:eastAsia="Calibri" w:hAnsi="Arial" w:cs="Arial"/>
        </w:rPr>
        <w:t>Les membres du Conseil Municipal approuvent à l’unanimité les comptes-rendus des réunions des 09 février, 30 mars et 06 avril 2021.</w:t>
      </w:r>
    </w:p>
    <w:p w14:paraId="3ED5DA89" w14:textId="77777777" w:rsidR="00174BB0" w:rsidRDefault="00174BB0" w:rsidP="00174BB0">
      <w:pPr>
        <w:jc w:val="both"/>
        <w:rPr>
          <w:rFonts w:ascii="Arial" w:eastAsia="Calibri" w:hAnsi="Arial" w:cs="Arial"/>
        </w:rPr>
      </w:pPr>
    </w:p>
    <w:p w14:paraId="2D2D92DC" w14:textId="77777777" w:rsidR="00174BB0" w:rsidRDefault="00174BB0" w:rsidP="00174BB0">
      <w:pPr>
        <w:jc w:val="both"/>
        <w:rPr>
          <w:rFonts w:ascii="Arial" w:eastAsia="Calibri" w:hAnsi="Arial" w:cs="Arial"/>
          <w:b/>
          <w:u w:val="single"/>
        </w:rPr>
      </w:pPr>
      <w:r>
        <w:rPr>
          <w:rFonts w:ascii="Arial" w:eastAsia="Calibri" w:hAnsi="Arial" w:cs="Arial"/>
          <w:b/>
          <w:u w:val="single"/>
        </w:rPr>
        <w:t xml:space="preserve">2/ Ajout d’un sujet à l’ordre du jour </w:t>
      </w:r>
    </w:p>
    <w:p w14:paraId="4867DAA3" w14:textId="77777777" w:rsidR="00174BB0" w:rsidRDefault="00174BB0" w:rsidP="00174BB0">
      <w:pPr>
        <w:jc w:val="both"/>
        <w:rPr>
          <w:rFonts w:ascii="Arial" w:eastAsia="Calibri" w:hAnsi="Arial" w:cs="Arial"/>
        </w:rPr>
      </w:pPr>
    </w:p>
    <w:p w14:paraId="533B7B73" w14:textId="77777777" w:rsidR="00174BB0" w:rsidRDefault="00174BB0" w:rsidP="00174BB0">
      <w:pPr>
        <w:jc w:val="both"/>
        <w:rPr>
          <w:rFonts w:ascii="Arial" w:eastAsia="Calibri" w:hAnsi="Arial" w:cs="Arial"/>
        </w:rPr>
      </w:pPr>
      <w:r>
        <w:rPr>
          <w:rFonts w:ascii="Arial" w:eastAsia="Calibri" w:hAnsi="Arial" w:cs="Arial"/>
        </w:rPr>
        <w:t>M. Le Maire propose au Conseil Municipal d’ajouter à l’ordre du jour :</w:t>
      </w:r>
    </w:p>
    <w:p w14:paraId="2BFBDB9F" w14:textId="77777777" w:rsidR="00174BB0" w:rsidRDefault="00174BB0" w:rsidP="00174BB0">
      <w:pPr>
        <w:jc w:val="both"/>
        <w:rPr>
          <w:rFonts w:ascii="Arial" w:eastAsia="Calibri" w:hAnsi="Arial" w:cs="Arial"/>
        </w:rPr>
      </w:pPr>
    </w:p>
    <w:p w14:paraId="78252B5D" w14:textId="4F9E92FD" w:rsidR="00174BB0" w:rsidRDefault="00174BB0" w:rsidP="00174BB0">
      <w:pPr>
        <w:jc w:val="both"/>
        <w:rPr>
          <w:rFonts w:ascii="Arial" w:eastAsia="Calibri" w:hAnsi="Arial" w:cs="Arial"/>
        </w:rPr>
      </w:pPr>
      <w:r>
        <w:rPr>
          <w:rFonts w:ascii="Arial" w:eastAsia="Calibri" w:hAnsi="Arial" w:cs="Arial"/>
        </w:rPr>
        <w:t>- Modification de la délibération n° 2021/009 relative à la cession d’un terrain suite au remembrement.</w:t>
      </w:r>
    </w:p>
    <w:p w14:paraId="44FD8F5D" w14:textId="77777777" w:rsidR="00174BB0" w:rsidRDefault="00174BB0" w:rsidP="00174BB0">
      <w:pPr>
        <w:jc w:val="both"/>
        <w:rPr>
          <w:rFonts w:ascii="Arial" w:eastAsia="Calibri" w:hAnsi="Arial" w:cs="Arial"/>
        </w:rPr>
      </w:pPr>
    </w:p>
    <w:p w14:paraId="4E71B0EF" w14:textId="617DC843" w:rsidR="00174BB0" w:rsidRDefault="00174BB0" w:rsidP="00174BB0">
      <w:pPr>
        <w:jc w:val="both"/>
        <w:rPr>
          <w:rFonts w:ascii="Arial" w:eastAsia="Calibri" w:hAnsi="Arial" w:cs="Arial"/>
        </w:rPr>
      </w:pPr>
      <w:r>
        <w:rPr>
          <w:rFonts w:ascii="Arial" w:eastAsia="Calibri" w:hAnsi="Arial" w:cs="Arial"/>
        </w:rPr>
        <w:t>Le Conseil Municipal approuve à l’unanimité l’ajout d’un sujet à l’ordre du jour.</w:t>
      </w:r>
    </w:p>
    <w:p w14:paraId="31789146" w14:textId="796A0996" w:rsidR="00174BB0" w:rsidRDefault="00174BB0" w:rsidP="00174BB0">
      <w:pPr>
        <w:jc w:val="both"/>
        <w:rPr>
          <w:rFonts w:ascii="Arial" w:eastAsia="Calibri" w:hAnsi="Arial" w:cs="Arial"/>
        </w:rPr>
      </w:pPr>
    </w:p>
    <w:p w14:paraId="73FEB38E" w14:textId="77777777" w:rsidR="00174BB0" w:rsidRDefault="00174BB0" w:rsidP="00174BB0">
      <w:pPr>
        <w:jc w:val="both"/>
        <w:rPr>
          <w:rFonts w:ascii="Arial" w:eastAsia="Calibri" w:hAnsi="Arial" w:cs="Arial"/>
        </w:rPr>
      </w:pPr>
    </w:p>
    <w:p w14:paraId="506E49C2" w14:textId="647F4435" w:rsidR="00827DFB" w:rsidRPr="00827DFB" w:rsidRDefault="00174BB0" w:rsidP="00827DFB">
      <w:pPr>
        <w:ind w:right="-143"/>
        <w:jc w:val="both"/>
        <w:rPr>
          <w:rFonts w:ascii="Arial" w:eastAsia="MS Mincho" w:hAnsi="Arial" w:cs="Arial"/>
          <w:b/>
          <w:kern w:val="0"/>
          <w:u w:val="single"/>
          <w:lang w:eastAsia="ja-JP"/>
        </w:rPr>
      </w:pPr>
      <w:r w:rsidRPr="00827DFB">
        <w:rPr>
          <w:rFonts w:ascii="Arial" w:hAnsi="Arial" w:cs="Arial"/>
          <w:b/>
          <w:bCs/>
        </w:rPr>
        <w:t>3/</w:t>
      </w:r>
      <w:r w:rsidR="00827DFB" w:rsidRPr="00827DFB">
        <w:rPr>
          <w:rFonts w:ascii="Arial" w:hAnsi="Arial" w:cs="Arial"/>
          <w:b/>
          <w:bCs/>
        </w:rPr>
        <w:t xml:space="preserve"> </w:t>
      </w:r>
      <w:r w:rsidR="00827DFB" w:rsidRPr="00827DFB">
        <w:rPr>
          <w:rFonts w:ascii="Arial" w:eastAsia="MS Mincho" w:hAnsi="Arial" w:cs="Arial"/>
          <w:b/>
          <w:bCs/>
          <w:kern w:val="0"/>
          <w:u w:val="single"/>
          <w:lang w:eastAsia="ja-JP"/>
        </w:rPr>
        <w:t xml:space="preserve">Autorisation de signature du Maire de la </w:t>
      </w:r>
      <w:bookmarkStart w:id="0" w:name="_Hlk86828853"/>
      <w:r w:rsidR="00827DFB" w:rsidRPr="00827DFB">
        <w:rPr>
          <w:rFonts w:ascii="Arial" w:eastAsia="MS Mincho" w:hAnsi="Arial" w:cs="Arial"/>
          <w:b/>
          <w:bCs/>
          <w:kern w:val="0"/>
          <w:u w:val="single"/>
          <w:lang w:eastAsia="ja-JP"/>
        </w:rPr>
        <w:t>convention territoriale globale 2021–2025 avec la Caisse</w:t>
      </w:r>
      <w:r w:rsidR="00827DFB" w:rsidRPr="00827DFB">
        <w:rPr>
          <w:rFonts w:ascii="Arial" w:eastAsia="MS Mincho" w:hAnsi="Arial" w:cs="Arial"/>
          <w:b/>
          <w:kern w:val="0"/>
          <w:u w:val="single"/>
          <w:lang w:eastAsia="ja-JP"/>
        </w:rPr>
        <w:t xml:space="preserve"> d’allocations familiales de Seine et Marne</w:t>
      </w:r>
    </w:p>
    <w:bookmarkEnd w:id="0"/>
    <w:p w14:paraId="32106F98" w14:textId="77777777" w:rsidR="00827DFB" w:rsidRPr="00827DFB" w:rsidRDefault="00827DFB" w:rsidP="00827DFB">
      <w:pPr>
        <w:widowControl/>
        <w:overflowPunct/>
        <w:adjustRightInd/>
        <w:ind w:right="-143"/>
        <w:jc w:val="both"/>
        <w:rPr>
          <w:rFonts w:ascii="Arial" w:eastAsiaTheme="minorHAnsi" w:hAnsi="Arial" w:cs="Arial"/>
          <w:b/>
          <w:kern w:val="0"/>
          <w:lang w:eastAsia="en-US"/>
        </w:rPr>
      </w:pPr>
    </w:p>
    <w:p w14:paraId="3B95E513" w14:textId="77777777" w:rsidR="00827DFB" w:rsidRPr="00827DFB" w:rsidRDefault="00827DFB" w:rsidP="00827DFB">
      <w:pPr>
        <w:widowControl/>
        <w:overflowPunct/>
        <w:adjustRightInd/>
        <w:ind w:right="-143"/>
        <w:jc w:val="both"/>
        <w:rPr>
          <w:rFonts w:ascii="Arial" w:eastAsiaTheme="minorHAnsi" w:hAnsi="Arial" w:cs="Arial"/>
          <w:b/>
          <w:kern w:val="0"/>
          <w:lang w:eastAsia="en-US"/>
        </w:rPr>
      </w:pPr>
      <w:r w:rsidRPr="00827DFB">
        <w:rPr>
          <w:rFonts w:ascii="Arial" w:eastAsiaTheme="minorHAnsi" w:hAnsi="Arial" w:cs="Arial"/>
          <w:b/>
          <w:kern w:val="0"/>
          <w:lang w:eastAsia="en-US"/>
        </w:rPr>
        <w:t xml:space="preserve">Projet de délibération </w:t>
      </w:r>
    </w:p>
    <w:p w14:paraId="0081CEFE" w14:textId="77777777" w:rsidR="00827DFB" w:rsidRPr="00827DFB" w:rsidRDefault="00827DFB" w:rsidP="00827DFB">
      <w:pPr>
        <w:widowControl/>
        <w:overflowPunct/>
        <w:adjustRightInd/>
        <w:ind w:right="-143"/>
        <w:jc w:val="both"/>
        <w:rPr>
          <w:rFonts w:ascii="Arial" w:eastAsiaTheme="minorHAnsi" w:hAnsi="Arial" w:cs="Arial"/>
          <w:b/>
          <w:kern w:val="0"/>
          <w:lang w:eastAsia="en-US"/>
        </w:rPr>
      </w:pPr>
    </w:p>
    <w:p w14:paraId="0EEE8586" w14:textId="77777777" w:rsidR="00827DFB" w:rsidRPr="00827DFB" w:rsidRDefault="00827DFB" w:rsidP="00827DFB">
      <w:pPr>
        <w:widowControl/>
        <w:overflowPunct/>
        <w:adjustRightInd/>
        <w:spacing w:after="160" w:line="259" w:lineRule="auto"/>
        <w:jc w:val="both"/>
        <w:rPr>
          <w:rFonts w:ascii="Arial" w:eastAsiaTheme="minorHAnsi" w:hAnsi="Arial" w:cs="Arial"/>
          <w:kern w:val="0"/>
          <w:lang w:eastAsia="en-US"/>
        </w:rPr>
      </w:pPr>
      <w:r w:rsidRPr="00827DFB">
        <w:rPr>
          <w:rFonts w:ascii="Arial" w:eastAsiaTheme="minorHAnsi" w:hAnsi="Arial" w:cs="Arial"/>
          <w:kern w:val="0"/>
          <w:lang w:eastAsia="en-US"/>
        </w:rPr>
        <w:t>La Convention Territoriale Globale signée par les communes et la communauté d’agglomération du Pays de Fontainebleau, est une démarche et non un dispositif.</w:t>
      </w:r>
    </w:p>
    <w:p w14:paraId="6F850F57"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La CTG comprend :</w:t>
      </w:r>
    </w:p>
    <w:p w14:paraId="5EAA61A5"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 La convention présentant l’engagement des signataires ;</w:t>
      </w:r>
    </w:p>
    <w:p w14:paraId="4970E1DD"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 Un diagnostic partagé (annexe 1) ;</w:t>
      </w:r>
    </w:p>
    <w:p w14:paraId="0A95BCD8"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 Le plan d’actions (annexe 2) ;</w:t>
      </w:r>
    </w:p>
    <w:p w14:paraId="2D7A70FA"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 Les modalités de fonctionnement des instances de pilotage (annexe 3) ;</w:t>
      </w:r>
    </w:p>
    <w:p w14:paraId="4D4CFDBD"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 La liste des équipements bénéficiant des bonus territoire (annexe 4) ;</w:t>
      </w:r>
    </w:p>
    <w:p w14:paraId="1DAF0A1D" w14:textId="77777777" w:rsidR="00827DFB" w:rsidRPr="00827DFB" w:rsidRDefault="00827DFB" w:rsidP="00827DFB">
      <w:pPr>
        <w:widowControl/>
        <w:overflowPunct/>
        <w:adjustRightInd/>
        <w:spacing w:after="160" w:line="259" w:lineRule="auto"/>
        <w:jc w:val="both"/>
        <w:rPr>
          <w:rFonts w:ascii="Arial" w:eastAsiaTheme="minorHAnsi" w:hAnsi="Arial" w:cs="Arial"/>
          <w:kern w:val="0"/>
          <w:lang w:eastAsia="en-US"/>
        </w:rPr>
      </w:pPr>
    </w:p>
    <w:p w14:paraId="5F23B4D4" w14:textId="77777777" w:rsidR="00827DFB" w:rsidRPr="00827DFB" w:rsidRDefault="00827DFB" w:rsidP="00827DFB">
      <w:pPr>
        <w:widowControl/>
        <w:overflowPunct/>
        <w:adjustRightInd/>
        <w:spacing w:after="160" w:line="259" w:lineRule="auto"/>
        <w:jc w:val="both"/>
        <w:rPr>
          <w:rFonts w:ascii="Arial" w:eastAsiaTheme="minorHAnsi" w:hAnsi="Arial" w:cs="Arial"/>
          <w:kern w:val="0"/>
          <w:lang w:eastAsia="en-US"/>
        </w:rPr>
      </w:pPr>
      <w:r w:rsidRPr="00827DFB">
        <w:rPr>
          <w:rFonts w:ascii="Arial" w:eastAsiaTheme="minorHAnsi" w:hAnsi="Arial" w:cs="Arial"/>
          <w:kern w:val="0"/>
          <w:lang w:eastAsia="en-US"/>
        </w:rPr>
        <w:t xml:space="preserve">Ce nouveau cadre contractuel doit permettre de : définir une politique favorisant la vie des familles ; Garantir une équité territoriale dans l’offre ; Partager un plan d’actions adapté aux besoins ; Optimiser l’organisation et le fonctionnement des services ; Organiser le pilotage du projet. </w:t>
      </w:r>
    </w:p>
    <w:p w14:paraId="77DD0EFD" w14:textId="77777777" w:rsidR="00827DFB" w:rsidRPr="00827DFB" w:rsidRDefault="00827DFB" w:rsidP="00827DFB">
      <w:pPr>
        <w:widowControl/>
        <w:overflowPunct/>
        <w:adjustRightInd/>
        <w:spacing w:after="160" w:line="259" w:lineRule="auto"/>
        <w:ind w:right="-143"/>
        <w:jc w:val="both"/>
        <w:rPr>
          <w:rFonts w:ascii="Arial" w:eastAsiaTheme="minorHAnsi" w:hAnsi="Arial" w:cs="Arial"/>
          <w:kern w:val="0"/>
          <w:lang w:eastAsia="en-US"/>
        </w:rPr>
      </w:pPr>
      <w:r w:rsidRPr="00827DFB">
        <w:rPr>
          <w:rFonts w:ascii="Arial" w:eastAsiaTheme="minorHAnsi" w:hAnsi="Arial" w:cs="Arial"/>
          <w:kern w:val="0"/>
          <w:lang w:eastAsia="en-US"/>
        </w:rPr>
        <w:t>Les champs d’action visés dans le cadre de la CTG sont les suivants : Petite enfance ; Enfance et jeunesse ; Parentalité – Animation de la vie sociale ; Accueil et information des publics – Accès aux droits ; Logement – Cadre de vie.</w:t>
      </w:r>
    </w:p>
    <w:p w14:paraId="76950847" w14:textId="77777777" w:rsidR="00827DFB" w:rsidRPr="00827DFB" w:rsidRDefault="00827DFB" w:rsidP="00827DFB">
      <w:pPr>
        <w:widowControl/>
        <w:overflowPunct/>
        <w:adjustRightInd/>
        <w:spacing w:after="160" w:line="259" w:lineRule="auto"/>
        <w:jc w:val="both"/>
        <w:rPr>
          <w:rFonts w:ascii="Arial" w:eastAsiaTheme="minorHAnsi" w:hAnsi="Arial" w:cs="Arial"/>
          <w:kern w:val="0"/>
          <w:lang w:eastAsia="en-US"/>
        </w:rPr>
      </w:pPr>
      <w:r w:rsidRPr="00827DFB">
        <w:rPr>
          <w:rFonts w:ascii="Arial" w:eastAsiaTheme="minorHAnsi" w:hAnsi="Arial" w:cs="Arial"/>
          <w:kern w:val="0"/>
          <w:lang w:eastAsia="en-US"/>
        </w:rPr>
        <w:t>Au cours des mois de mars et avril 2021 ont été organisés 5 ateliers sur ces thématiques ayant pour objectif de présenter un diagnostic partagé, poser un état des lieux de l’existant, proposer des axes de développement. La Caf, la communauté d’agglomération et chacune des communes du territoire étaient représentées lors de ces ateliers (élu ou technicien). Il est à rappeler que l’ensemble de ces ateliers ont été réalisés en visio-conférence en raison de la situation sanitaire liée à la pandémie de COVID-19.</w:t>
      </w:r>
    </w:p>
    <w:p w14:paraId="4E6B7C1C" w14:textId="77777777" w:rsidR="00827DFB" w:rsidRPr="00827DFB" w:rsidRDefault="00827DFB" w:rsidP="00827DFB">
      <w:pPr>
        <w:widowControl/>
        <w:overflowPunct/>
        <w:adjustRightInd/>
        <w:spacing w:after="160" w:line="259" w:lineRule="auto"/>
        <w:jc w:val="both"/>
        <w:rPr>
          <w:rFonts w:ascii="Arial" w:eastAsiaTheme="minorHAnsi" w:hAnsi="Arial" w:cs="Arial"/>
          <w:kern w:val="0"/>
          <w:lang w:eastAsia="en-US"/>
        </w:rPr>
      </w:pPr>
      <w:r w:rsidRPr="00827DFB">
        <w:rPr>
          <w:rFonts w:ascii="Arial" w:eastAsiaTheme="minorHAnsi" w:hAnsi="Arial" w:cs="Arial"/>
          <w:kern w:val="0"/>
          <w:lang w:eastAsia="en-US"/>
        </w:rPr>
        <w:t>Principaux axes de développement présentés dans le diagnostic partagé (Cf Annexe 1) :</w:t>
      </w:r>
    </w:p>
    <w:tbl>
      <w:tblPr>
        <w:tblStyle w:val="Grilledutableau"/>
        <w:tblW w:w="0" w:type="auto"/>
        <w:tblInd w:w="-5" w:type="dxa"/>
        <w:tblLook w:val="04A0" w:firstRow="1" w:lastRow="0" w:firstColumn="1" w:lastColumn="0" w:noHBand="0" w:noVBand="1"/>
      </w:tblPr>
      <w:tblGrid>
        <w:gridCol w:w="3030"/>
        <w:gridCol w:w="6037"/>
      </w:tblGrid>
      <w:tr w:rsidR="00827DFB" w:rsidRPr="00827DFB" w14:paraId="69FF4348" w14:textId="77777777" w:rsidTr="005D26D6">
        <w:tc>
          <w:tcPr>
            <w:tcW w:w="3119" w:type="dxa"/>
          </w:tcPr>
          <w:p w14:paraId="0C8522CE"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r w:rsidRPr="00827DFB">
              <w:rPr>
                <w:rFonts w:ascii="Arial" w:eastAsiaTheme="minorHAnsi" w:hAnsi="Arial" w:cs="Arial"/>
                <w:kern w:val="0"/>
                <w:lang w:eastAsia="en-US"/>
              </w:rPr>
              <w:t>Objectifs généraux</w:t>
            </w:r>
          </w:p>
        </w:tc>
        <w:tc>
          <w:tcPr>
            <w:tcW w:w="6226" w:type="dxa"/>
          </w:tcPr>
          <w:p w14:paraId="6A94EA23"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Accentuer la collaboration intercommunale</w:t>
            </w:r>
          </w:p>
          <w:p w14:paraId="6DE72E7B"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r w:rsidRPr="00827DFB">
              <w:rPr>
                <w:rFonts w:ascii="Arial" w:eastAsiaTheme="minorHAnsi" w:hAnsi="Arial" w:cs="Arial"/>
                <w:kern w:val="0"/>
                <w:lang w:eastAsia="en-US"/>
              </w:rPr>
              <w:t>Proposer des services adaptés aux besoins des habitants</w:t>
            </w:r>
          </w:p>
          <w:p w14:paraId="58EF28DB"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p>
        </w:tc>
      </w:tr>
      <w:tr w:rsidR="00827DFB" w:rsidRPr="00827DFB" w14:paraId="38F92999" w14:textId="77777777" w:rsidTr="005D26D6">
        <w:tc>
          <w:tcPr>
            <w:tcW w:w="3119" w:type="dxa"/>
          </w:tcPr>
          <w:p w14:paraId="00C50650"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r w:rsidRPr="00827DFB">
              <w:rPr>
                <w:rFonts w:ascii="Arial" w:eastAsiaTheme="minorHAnsi" w:hAnsi="Arial" w:cs="Arial"/>
                <w:kern w:val="0"/>
                <w:lang w:eastAsia="en-US"/>
              </w:rPr>
              <w:t>Petite enfance</w:t>
            </w:r>
          </w:p>
        </w:tc>
        <w:tc>
          <w:tcPr>
            <w:tcW w:w="6226" w:type="dxa"/>
          </w:tcPr>
          <w:p w14:paraId="218FE6C8"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Adapter les services aux besoins des familles de jeunes enfants </w:t>
            </w:r>
          </w:p>
          <w:p w14:paraId="28955795" w14:textId="77777777" w:rsidR="00827DFB" w:rsidRPr="00827DFB" w:rsidRDefault="00827DFB" w:rsidP="00827DFB">
            <w:pPr>
              <w:widowControl/>
              <w:overflowPunct/>
              <w:adjustRightInd/>
              <w:jc w:val="both"/>
              <w:rPr>
                <w:rFonts w:ascii="Arial" w:eastAsiaTheme="minorHAnsi" w:hAnsi="Arial" w:cs="Arial"/>
                <w:kern w:val="0"/>
                <w:lang w:eastAsia="en-US"/>
              </w:rPr>
            </w:pPr>
            <w:r w:rsidRPr="00827DFB">
              <w:rPr>
                <w:rFonts w:ascii="Arial" w:eastAsiaTheme="minorHAnsi" w:hAnsi="Arial" w:cs="Arial"/>
                <w:kern w:val="0"/>
                <w:lang w:eastAsia="en-US"/>
              </w:rPr>
              <w:t>Soutenir les professionnels de l’accueil individuel du jeune enfant</w:t>
            </w:r>
          </w:p>
          <w:p w14:paraId="044DB4B4" w14:textId="77777777" w:rsidR="00827DFB" w:rsidRPr="00827DFB" w:rsidRDefault="00827DFB" w:rsidP="00827DFB">
            <w:pPr>
              <w:widowControl/>
              <w:overflowPunct/>
              <w:adjustRightInd/>
              <w:jc w:val="both"/>
              <w:rPr>
                <w:rFonts w:ascii="Arial" w:eastAsiaTheme="minorHAnsi" w:hAnsi="Arial" w:cs="Arial"/>
                <w:kern w:val="0"/>
                <w:lang w:eastAsia="en-US"/>
              </w:rPr>
            </w:pPr>
            <w:r w:rsidRPr="00827DFB">
              <w:rPr>
                <w:rFonts w:ascii="Arial" w:eastAsiaTheme="minorHAnsi" w:hAnsi="Arial" w:cs="Arial"/>
                <w:kern w:val="0"/>
                <w:lang w:eastAsia="en-US"/>
              </w:rPr>
              <w:t>Développer le soutien à la parentalité</w:t>
            </w:r>
          </w:p>
          <w:p w14:paraId="341A16C0" w14:textId="77777777" w:rsidR="00827DFB" w:rsidRPr="00827DFB" w:rsidRDefault="00827DFB" w:rsidP="00827DFB">
            <w:pPr>
              <w:widowControl/>
              <w:overflowPunct/>
              <w:adjustRightInd/>
              <w:jc w:val="both"/>
              <w:rPr>
                <w:rFonts w:ascii="Arial" w:eastAsiaTheme="minorHAnsi" w:hAnsi="Arial" w:cs="Arial"/>
                <w:kern w:val="0"/>
                <w:lang w:eastAsia="en-US"/>
              </w:rPr>
            </w:pPr>
            <w:r w:rsidRPr="00827DFB">
              <w:rPr>
                <w:rFonts w:ascii="Arial" w:eastAsiaTheme="minorHAnsi" w:hAnsi="Arial" w:cs="Arial"/>
                <w:kern w:val="0"/>
                <w:lang w:eastAsia="en-US"/>
              </w:rPr>
              <w:t>Sensibiliser et accompagner les situations de handicap chez le jeune enfant</w:t>
            </w:r>
          </w:p>
          <w:p w14:paraId="67E78C2B" w14:textId="77777777" w:rsidR="00827DFB" w:rsidRPr="00827DFB" w:rsidRDefault="00827DFB" w:rsidP="00827DFB">
            <w:pPr>
              <w:widowControl/>
              <w:overflowPunct/>
              <w:adjustRightInd/>
              <w:rPr>
                <w:rFonts w:ascii="Arial" w:eastAsiaTheme="minorHAnsi" w:hAnsi="Arial" w:cs="Arial"/>
                <w:kern w:val="0"/>
                <w:lang w:eastAsia="en-US"/>
              </w:rPr>
            </w:pPr>
          </w:p>
        </w:tc>
      </w:tr>
      <w:tr w:rsidR="00827DFB" w:rsidRPr="00827DFB" w14:paraId="4EDDE469" w14:textId="77777777" w:rsidTr="005D26D6">
        <w:tc>
          <w:tcPr>
            <w:tcW w:w="3119" w:type="dxa"/>
          </w:tcPr>
          <w:p w14:paraId="49BD97D1"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r w:rsidRPr="00827DFB">
              <w:rPr>
                <w:rFonts w:ascii="Arial" w:eastAsiaTheme="minorHAnsi" w:hAnsi="Arial" w:cs="Arial"/>
                <w:kern w:val="0"/>
                <w:lang w:eastAsia="en-US"/>
              </w:rPr>
              <w:lastRenderedPageBreak/>
              <w:t>Enfance - Jeunesse</w:t>
            </w:r>
          </w:p>
        </w:tc>
        <w:tc>
          <w:tcPr>
            <w:tcW w:w="6226" w:type="dxa"/>
          </w:tcPr>
          <w:p w14:paraId="09760079" w14:textId="77777777" w:rsidR="00827DFB" w:rsidRPr="00827DFB" w:rsidRDefault="00827DFB" w:rsidP="00827DFB">
            <w:pPr>
              <w:widowControl/>
              <w:overflowPunct/>
              <w:adjustRightInd/>
              <w:jc w:val="both"/>
              <w:rPr>
                <w:rFonts w:ascii="Arial" w:eastAsiaTheme="minorHAnsi" w:hAnsi="Arial" w:cs="Arial"/>
                <w:kern w:val="0"/>
                <w:lang w:eastAsia="en-US"/>
              </w:rPr>
            </w:pPr>
            <w:r w:rsidRPr="00827DFB">
              <w:rPr>
                <w:rFonts w:ascii="Arial" w:eastAsiaTheme="minorHAnsi" w:hAnsi="Arial" w:cs="Arial"/>
                <w:kern w:val="0"/>
                <w:lang w:eastAsia="en-US"/>
              </w:rPr>
              <w:t xml:space="preserve">Mobiliser les ressources du territoire pour garantir la continuité éducative </w:t>
            </w:r>
          </w:p>
          <w:p w14:paraId="0EFCE9BE" w14:textId="77777777" w:rsidR="00827DFB" w:rsidRPr="00827DFB" w:rsidRDefault="00827DFB" w:rsidP="00827DFB">
            <w:pPr>
              <w:widowControl/>
              <w:overflowPunct/>
              <w:adjustRightInd/>
              <w:jc w:val="both"/>
              <w:rPr>
                <w:rFonts w:ascii="Arial" w:eastAsiaTheme="minorHAnsi" w:hAnsi="Arial" w:cs="Arial"/>
                <w:kern w:val="0"/>
                <w:lang w:eastAsia="en-US"/>
              </w:rPr>
            </w:pPr>
            <w:r w:rsidRPr="00827DFB">
              <w:rPr>
                <w:rFonts w:ascii="Arial" w:eastAsiaTheme="minorHAnsi" w:hAnsi="Arial" w:cs="Arial"/>
                <w:kern w:val="0"/>
                <w:lang w:eastAsia="en-US"/>
              </w:rPr>
              <w:t>Développer les dispositifs d’accueil adaptés aux différents publics enfants/jeunes de manière harmonieuse et équitable sur l’ensemble du territoire</w:t>
            </w:r>
          </w:p>
          <w:p w14:paraId="179FD1F4" w14:textId="77777777" w:rsidR="00827DFB" w:rsidRPr="00827DFB" w:rsidRDefault="00827DFB" w:rsidP="00827DFB">
            <w:pPr>
              <w:widowControl/>
              <w:overflowPunct/>
              <w:adjustRightInd/>
              <w:jc w:val="both"/>
              <w:rPr>
                <w:rFonts w:ascii="Arial" w:eastAsia="Times New Roman" w:hAnsi="Arial" w:cs="Arial"/>
                <w:kern w:val="0"/>
                <w:lang w:eastAsia="en-US"/>
              </w:rPr>
            </w:pPr>
            <w:r w:rsidRPr="00827DFB">
              <w:rPr>
                <w:rFonts w:ascii="Arial" w:eastAsia="Times New Roman" w:hAnsi="Arial" w:cs="Arial"/>
                <w:kern w:val="0"/>
                <w:lang w:eastAsia="en-US"/>
              </w:rPr>
              <w:t>Accompagner la jeunesse dans ses démarches et dans son développement</w:t>
            </w:r>
          </w:p>
          <w:p w14:paraId="69462C65" w14:textId="77777777" w:rsidR="00827DFB" w:rsidRPr="00827DFB" w:rsidRDefault="00827DFB" w:rsidP="00827DFB">
            <w:pPr>
              <w:widowControl/>
              <w:overflowPunct/>
              <w:adjustRightInd/>
              <w:jc w:val="both"/>
              <w:rPr>
                <w:rFonts w:ascii="Arial" w:eastAsia="Times New Roman" w:hAnsi="Arial" w:cs="Arial"/>
                <w:kern w:val="0"/>
                <w:lang w:eastAsia="en-US"/>
              </w:rPr>
            </w:pPr>
            <w:r w:rsidRPr="00827DFB">
              <w:rPr>
                <w:rFonts w:ascii="Arial" w:eastAsia="Times New Roman" w:hAnsi="Arial" w:cs="Arial"/>
                <w:kern w:val="0"/>
                <w:lang w:eastAsia="en-US"/>
              </w:rPr>
              <w:t>Encourager l’initiative et la participation des jeunes dans la vie de la « cité »</w:t>
            </w:r>
          </w:p>
          <w:p w14:paraId="442205B8" w14:textId="77777777" w:rsidR="00827DFB" w:rsidRPr="00827DFB" w:rsidRDefault="00827DFB" w:rsidP="00827DFB">
            <w:pPr>
              <w:widowControl/>
              <w:overflowPunct/>
              <w:adjustRightInd/>
              <w:rPr>
                <w:rFonts w:ascii="Arial" w:eastAsiaTheme="minorHAnsi" w:hAnsi="Arial" w:cs="Arial"/>
                <w:color w:val="FF0000"/>
                <w:kern w:val="0"/>
                <w:lang w:eastAsia="en-US"/>
              </w:rPr>
            </w:pPr>
            <w:r w:rsidRPr="00827DFB">
              <w:rPr>
                <w:rFonts w:ascii="Arial" w:eastAsiaTheme="minorHAnsi" w:hAnsi="Arial" w:cs="Arial"/>
                <w:kern w:val="0"/>
                <w:lang w:eastAsia="en-US"/>
              </w:rPr>
              <w:t>Encourager l’inclusion des publics porteurs de handicap</w:t>
            </w:r>
          </w:p>
          <w:p w14:paraId="68423451" w14:textId="77777777" w:rsidR="00827DFB" w:rsidRPr="00827DFB" w:rsidRDefault="00827DFB" w:rsidP="00827DFB">
            <w:pPr>
              <w:widowControl/>
              <w:overflowPunct/>
              <w:adjustRightInd/>
              <w:rPr>
                <w:rFonts w:ascii="Arial" w:eastAsiaTheme="minorHAnsi" w:hAnsi="Arial" w:cs="Arial"/>
                <w:kern w:val="0"/>
                <w:lang w:eastAsia="en-US"/>
              </w:rPr>
            </w:pPr>
          </w:p>
        </w:tc>
      </w:tr>
      <w:tr w:rsidR="00827DFB" w:rsidRPr="00827DFB" w14:paraId="213A02C2" w14:textId="77777777" w:rsidTr="005D26D6">
        <w:tc>
          <w:tcPr>
            <w:tcW w:w="3119" w:type="dxa"/>
          </w:tcPr>
          <w:p w14:paraId="319079F2"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r w:rsidRPr="00827DFB">
              <w:rPr>
                <w:rFonts w:ascii="Arial" w:eastAsiaTheme="minorHAnsi" w:hAnsi="Arial" w:cs="Arial"/>
                <w:kern w:val="0"/>
                <w:lang w:eastAsia="en-US"/>
              </w:rPr>
              <w:t>Parentalité – Animation</w:t>
            </w:r>
          </w:p>
          <w:p w14:paraId="0EA2FEAD"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proofErr w:type="gramStart"/>
            <w:r w:rsidRPr="00827DFB">
              <w:rPr>
                <w:rFonts w:ascii="Arial" w:eastAsiaTheme="minorHAnsi" w:hAnsi="Arial" w:cs="Arial"/>
                <w:kern w:val="0"/>
                <w:lang w:eastAsia="en-US"/>
              </w:rPr>
              <w:t>de</w:t>
            </w:r>
            <w:proofErr w:type="gramEnd"/>
            <w:r w:rsidRPr="00827DFB">
              <w:rPr>
                <w:rFonts w:ascii="Arial" w:eastAsiaTheme="minorHAnsi" w:hAnsi="Arial" w:cs="Arial"/>
                <w:kern w:val="0"/>
                <w:lang w:eastAsia="en-US"/>
              </w:rPr>
              <w:t xml:space="preserve"> la vie sociale</w:t>
            </w:r>
          </w:p>
        </w:tc>
        <w:tc>
          <w:tcPr>
            <w:tcW w:w="6226" w:type="dxa"/>
          </w:tcPr>
          <w:p w14:paraId="1E10EA72"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Informer les parents dans leur rôle parental, sur l’ensemble du territoire</w:t>
            </w:r>
          </w:p>
          <w:p w14:paraId="09FEE8B7"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Accompagner les parents dans leur quotidien</w:t>
            </w:r>
          </w:p>
          <w:p w14:paraId="13326B08"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Développer l’offre d’animation de la vie sociale sur le territoire</w:t>
            </w:r>
          </w:p>
          <w:p w14:paraId="1040CE60" w14:textId="77777777" w:rsidR="00827DFB" w:rsidRPr="00827DFB" w:rsidRDefault="00827DFB" w:rsidP="00827DFB">
            <w:pPr>
              <w:widowControl/>
              <w:overflowPunct/>
              <w:adjustRightInd/>
              <w:jc w:val="both"/>
              <w:rPr>
                <w:rFonts w:ascii="Arial" w:eastAsiaTheme="minorHAnsi" w:hAnsi="Arial" w:cs="Arial"/>
                <w:kern w:val="0"/>
                <w:lang w:eastAsia="en-US"/>
              </w:rPr>
            </w:pPr>
          </w:p>
        </w:tc>
      </w:tr>
      <w:tr w:rsidR="00827DFB" w:rsidRPr="00827DFB" w14:paraId="3E82AB4B" w14:textId="77777777" w:rsidTr="005D26D6">
        <w:tc>
          <w:tcPr>
            <w:tcW w:w="3119" w:type="dxa"/>
          </w:tcPr>
          <w:p w14:paraId="498883B3"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r w:rsidRPr="00827DFB">
              <w:rPr>
                <w:rFonts w:ascii="Arial" w:eastAsiaTheme="minorHAnsi" w:hAnsi="Arial" w:cs="Arial"/>
                <w:kern w:val="0"/>
                <w:lang w:eastAsia="en-US"/>
              </w:rPr>
              <w:t>Accueil et information des</w:t>
            </w:r>
          </w:p>
          <w:p w14:paraId="15313ED9"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proofErr w:type="gramStart"/>
            <w:r w:rsidRPr="00827DFB">
              <w:rPr>
                <w:rFonts w:ascii="Arial" w:eastAsiaTheme="minorHAnsi" w:hAnsi="Arial" w:cs="Arial"/>
                <w:kern w:val="0"/>
                <w:lang w:eastAsia="en-US"/>
              </w:rPr>
              <w:t>publics</w:t>
            </w:r>
            <w:proofErr w:type="gramEnd"/>
            <w:r w:rsidRPr="00827DFB">
              <w:rPr>
                <w:rFonts w:ascii="Arial" w:eastAsiaTheme="minorHAnsi" w:hAnsi="Arial" w:cs="Arial"/>
                <w:kern w:val="0"/>
                <w:lang w:eastAsia="en-US"/>
              </w:rPr>
              <w:t xml:space="preserve"> – Accès aux droits</w:t>
            </w:r>
          </w:p>
        </w:tc>
        <w:tc>
          <w:tcPr>
            <w:tcW w:w="6226" w:type="dxa"/>
          </w:tcPr>
          <w:p w14:paraId="1D44D5FD" w14:textId="77777777" w:rsidR="00827DFB" w:rsidRPr="00827DFB" w:rsidRDefault="00827DFB" w:rsidP="00827DFB">
            <w:pPr>
              <w:widowControl/>
              <w:overflowPunct/>
              <w:adjustRightInd/>
              <w:rPr>
                <w:rFonts w:ascii="Arial" w:eastAsiaTheme="minorHAnsi" w:hAnsi="Arial" w:cs="Arial"/>
                <w:kern w:val="0"/>
                <w:lang w:eastAsia="en-US"/>
              </w:rPr>
            </w:pPr>
            <w:r w:rsidRPr="00827DFB">
              <w:rPr>
                <w:rFonts w:ascii="Arial" w:eastAsiaTheme="minorHAnsi" w:hAnsi="Arial" w:cs="Arial"/>
                <w:kern w:val="0"/>
                <w:lang w:eastAsia="en-US"/>
              </w:rPr>
              <w:t xml:space="preserve">Cibler et identifier les publics dans leurs besoins d’informations et d’accompagnement à l’accès aux droits </w:t>
            </w:r>
          </w:p>
          <w:p w14:paraId="74D20580" w14:textId="77777777" w:rsidR="00827DFB" w:rsidRPr="00827DFB" w:rsidRDefault="00827DFB" w:rsidP="00827DFB">
            <w:pPr>
              <w:widowControl/>
              <w:overflowPunct/>
              <w:adjustRightInd/>
              <w:rPr>
                <w:rFonts w:ascii="Arial" w:eastAsiaTheme="minorHAnsi" w:hAnsi="Arial" w:cs="Arial"/>
                <w:color w:val="FF0000"/>
                <w:kern w:val="0"/>
                <w:lang w:eastAsia="en-US"/>
              </w:rPr>
            </w:pPr>
            <w:r w:rsidRPr="00827DFB">
              <w:rPr>
                <w:rFonts w:ascii="Arial" w:eastAsiaTheme="minorHAnsi" w:hAnsi="Arial" w:cs="Arial"/>
                <w:kern w:val="0"/>
                <w:lang w:eastAsia="en-US"/>
              </w:rPr>
              <w:t>Optimiser et moderniser les ressources d’accès aux droits pour les habitants</w:t>
            </w:r>
          </w:p>
          <w:p w14:paraId="382A015A" w14:textId="77777777" w:rsidR="00827DFB" w:rsidRPr="00827DFB" w:rsidRDefault="00827DFB" w:rsidP="00827DFB">
            <w:pPr>
              <w:widowControl/>
              <w:overflowPunct/>
              <w:adjustRightInd/>
              <w:rPr>
                <w:rFonts w:ascii="Arial" w:eastAsiaTheme="minorHAnsi" w:hAnsi="Arial" w:cs="Arial"/>
                <w:kern w:val="0"/>
                <w:lang w:eastAsia="en-US"/>
              </w:rPr>
            </w:pPr>
          </w:p>
        </w:tc>
      </w:tr>
      <w:tr w:rsidR="00827DFB" w:rsidRPr="00827DFB" w14:paraId="44D3E12D" w14:textId="77777777" w:rsidTr="005D26D6">
        <w:tc>
          <w:tcPr>
            <w:tcW w:w="3119" w:type="dxa"/>
          </w:tcPr>
          <w:p w14:paraId="35F22EAB" w14:textId="77777777" w:rsidR="00827DFB" w:rsidRPr="00827DFB" w:rsidRDefault="00827DFB" w:rsidP="00827DFB">
            <w:pPr>
              <w:widowControl/>
              <w:overflowPunct/>
              <w:adjustRightInd/>
              <w:ind w:right="-143"/>
              <w:jc w:val="both"/>
              <w:rPr>
                <w:rFonts w:ascii="Arial" w:eastAsiaTheme="minorHAnsi" w:hAnsi="Arial" w:cs="Arial"/>
                <w:kern w:val="0"/>
                <w:lang w:eastAsia="en-US"/>
              </w:rPr>
            </w:pPr>
            <w:r w:rsidRPr="00827DFB">
              <w:rPr>
                <w:rFonts w:ascii="Arial" w:eastAsiaTheme="minorHAnsi" w:hAnsi="Arial" w:cs="Arial"/>
                <w:kern w:val="0"/>
                <w:lang w:eastAsia="en-US"/>
              </w:rPr>
              <w:t>Logement – Cadre de vie</w:t>
            </w:r>
          </w:p>
        </w:tc>
        <w:tc>
          <w:tcPr>
            <w:tcW w:w="6226" w:type="dxa"/>
          </w:tcPr>
          <w:p w14:paraId="26F52878" w14:textId="77777777" w:rsidR="00827DFB" w:rsidRPr="00827DFB" w:rsidRDefault="00827DFB" w:rsidP="00827DFB">
            <w:pPr>
              <w:widowControl/>
              <w:overflowPunct/>
              <w:adjustRightInd/>
              <w:jc w:val="both"/>
              <w:rPr>
                <w:rFonts w:ascii="Arial" w:eastAsiaTheme="minorHAnsi" w:hAnsi="Arial" w:cs="Arial"/>
                <w:kern w:val="0"/>
                <w:lang w:eastAsia="en-US"/>
              </w:rPr>
            </w:pPr>
            <w:r w:rsidRPr="00827DFB">
              <w:rPr>
                <w:rFonts w:ascii="Arial" w:eastAsiaTheme="minorHAnsi" w:hAnsi="Arial" w:cs="Arial"/>
                <w:kern w:val="0"/>
                <w:lang w:eastAsia="en-US"/>
              </w:rPr>
              <w:t>Renforcer la collaboration intercommunale sur les questions de l’habitat</w:t>
            </w:r>
          </w:p>
          <w:p w14:paraId="261E4EF9" w14:textId="77777777" w:rsidR="00827DFB" w:rsidRPr="00827DFB" w:rsidRDefault="00827DFB" w:rsidP="00827DFB">
            <w:pPr>
              <w:widowControl/>
              <w:overflowPunct/>
              <w:adjustRightInd/>
              <w:jc w:val="both"/>
              <w:rPr>
                <w:rFonts w:ascii="Arial" w:eastAsiaTheme="minorHAnsi" w:hAnsi="Arial" w:cs="Arial"/>
                <w:strike/>
                <w:kern w:val="0"/>
                <w:lang w:eastAsia="en-US"/>
              </w:rPr>
            </w:pPr>
            <w:r w:rsidRPr="00827DFB">
              <w:rPr>
                <w:rFonts w:ascii="Arial" w:eastAsiaTheme="minorHAnsi" w:hAnsi="Arial" w:cs="Arial"/>
                <w:kern w:val="0"/>
                <w:lang w:eastAsia="en-US"/>
              </w:rPr>
              <w:t xml:space="preserve">Favoriser le développement de l’offre locative et faciliter l’accession à la propriété des jeunes  </w:t>
            </w:r>
          </w:p>
          <w:p w14:paraId="73C875F4" w14:textId="77777777" w:rsidR="00827DFB" w:rsidRPr="00827DFB" w:rsidRDefault="00827DFB" w:rsidP="00827DFB">
            <w:pPr>
              <w:widowControl/>
              <w:overflowPunct/>
              <w:adjustRightInd/>
              <w:jc w:val="both"/>
              <w:rPr>
                <w:rFonts w:ascii="Arial" w:eastAsiaTheme="minorHAnsi" w:hAnsi="Arial" w:cs="Arial"/>
                <w:kern w:val="0"/>
                <w:lang w:eastAsia="en-US"/>
              </w:rPr>
            </w:pPr>
            <w:r w:rsidRPr="00827DFB">
              <w:rPr>
                <w:rFonts w:ascii="Arial" w:eastAsiaTheme="minorHAnsi" w:hAnsi="Arial" w:cs="Arial"/>
                <w:kern w:val="0"/>
                <w:lang w:eastAsia="en-US"/>
              </w:rPr>
              <w:t xml:space="preserve">Agir sur les problématiques sociales liées au logement en s’appuyant sur la Caf </w:t>
            </w:r>
          </w:p>
          <w:p w14:paraId="6C620720" w14:textId="77777777" w:rsidR="00827DFB" w:rsidRPr="00827DFB" w:rsidRDefault="00827DFB" w:rsidP="00827DFB">
            <w:pPr>
              <w:widowControl/>
              <w:overflowPunct/>
              <w:adjustRightInd/>
              <w:jc w:val="both"/>
              <w:rPr>
                <w:rFonts w:ascii="Arial" w:eastAsiaTheme="minorHAnsi" w:hAnsi="Arial" w:cs="Arial"/>
                <w:kern w:val="0"/>
                <w:lang w:eastAsia="en-US"/>
              </w:rPr>
            </w:pPr>
            <w:r w:rsidRPr="00827DFB">
              <w:rPr>
                <w:rFonts w:ascii="Arial" w:eastAsiaTheme="minorHAnsi" w:hAnsi="Arial" w:cs="Arial"/>
                <w:kern w:val="0"/>
                <w:lang w:eastAsia="en-US"/>
              </w:rPr>
              <w:t>Soutenir l’encadrement de l’accueil des gens du voyage et accompagner les familles</w:t>
            </w:r>
          </w:p>
          <w:p w14:paraId="07B84FA3" w14:textId="77777777" w:rsidR="00827DFB" w:rsidRPr="00827DFB" w:rsidRDefault="00827DFB" w:rsidP="00827DFB">
            <w:pPr>
              <w:widowControl/>
              <w:overflowPunct/>
              <w:adjustRightInd/>
              <w:rPr>
                <w:rFonts w:ascii="Arial" w:eastAsiaTheme="minorHAnsi" w:hAnsi="Arial" w:cs="Arial"/>
                <w:kern w:val="0"/>
                <w:lang w:eastAsia="en-US"/>
              </w:rPr>
            </w:pPr>
          </w:p>
        </w:tc>
      </w:tr>
    </w:tbl>
    <w:p w14:paraId="0F7267B2" w14:textId="77777777" w:rsidR="00827DFB" w:rsidRPr="00827DFB" w:rsidRDefault="00827DFB" w:rsidP="00827DFB">
      <w:pPr>
        <w:widowControl/>
        <w:overflowPunct/>
        <w:adjustRightInd/>
        <w:spacing w:after="160" w:line="259" w:lineRule="auto"/>
        <w:jc w:val="both"/>
        <w:rPr>
          <w:rFonts w:ascii="Arial" w:eastAsiaTheme="minorHAnsi" w:hAnsi="Arial" w:cs="Arial"/>
          <w:kern w:val="0"/>
          <w:lang w:eastAsia="en-US"/>
        </w:rPr>
      </w:pPr>
    </w:p>
    <w:p w14:paraId="3300E42B" w14:textId="77777777" w:rsidR="00827DFB" w:rsidRPr="00827DFB" w:rsidRDefault="00827DFB" w:rsidP="00827DFB">
      <w:pPr>
        <w:widowControl/>
        <w:overflowPunct/>
        <w:adjustRightInd/>
        <w:spacing w:after="160" w:line="259" w:lineRule="auto"/>
        <w:jc w:val="both"/>
        <w:rPr>
          <w:rFonts w:ascii="Arial" w:eastAsiaTheme="minorHAnsi" w:hAnsi="Arial" w:cs="Arial"/>
          <w:kern w:val="0"/>
          <w:lang w:eastAsia="en-US"/>
        </w:rPr>
      </w:pPr>
      <w:r w:rsidRPr="00827DFB">
        <w:rPr>
          <w:rFonts w:ascii="Arial" w:eastAsiaTheme="minorHAnsi" w:hAnsi="Arial" w:cs="Arial"/>
          <w:kern w:val="0"/>
          <w:lang w:eastAsia="en-US"/>
        </w:rPr>
        <w:t>Suivant ces axes est présenté un Plan d’action (Cf Annexe 2) pour l’établissement initial de la CTG, soit 9 fiches actions :</w:t>
      </w:r>
    </w:p>
    <w:p w14:paraId="443E0A8E"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kern w:val="0"/>
          <w:lang w:eastAsia="zh-CN" w:bidi="hi-IN"/>
        </w:rPr>
      </w:pPr>
      <w:r w:rsidRPr="00827DFB">
        <w:rPr>
          <w:rFonts w:ascii="Arial" w:eastAsiaTheme="minorHAnsi" w:hAnsi="Arial" w:cs="Arial"/>
          <w:kern w:val="0"/>
          <w:lang w:eastAsia="zh-CN" w:bidi="hi-IN"/>
        </w:rPr>
        <w:t>Favoriser le développement de l’offre d’accueil du jeune enfant sur le territoire pour répondre aux besoins des familles</w:t>
      </w:r>
    </w:p>
    <w:p w14:paraId="1B27C7A0"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kern w:val="0"/>
          <w:lang w:eastAsia="zh-CN" w:bidi="hi-IN"/>
        </w:rPr>
      </w:pPr>
      <w:r w:rsidRPr="00827DFB">
        <w:rPr>
          <w:rFonts w:ascii="Arial" w:eastAsiaTheme="minorHAnsi" w:hAnsi="Arial" w:cs="Arial"/>
          <w:kern w:val="0"/>
          <w:lang w:eastAsia="zh-CN" w:bidi="hi-IN"/>
        </w:rPr>
        <w:t>Favoriser la continuité et la cohérence éducative auprès des mineurs du territoire</w:t>
      </w:r>
    </w:p>
    <w:p w14:paraId="6021F707"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kern w:val="0"/>
          <w:lang w:eastAsia="zh-CN" w:bidi="hi-IN"/>
        </w:rPr>
      </w:pPr>
      <w:r w:rsidRPr="00827DFB">
        <w:rPr>
          <w:rFonts w:ascii="Arial" w:eastAsiaTheme="minorHAnsi" w:hAnsi="Arial" w:cs="Arial"/>
          <w:kern w:val="0"/>
          <w:lang w:eastAsia="zh-CN" w:bidi="hi-IN"/>
        </w:rPr>
        <w:t>Développer l’information, l’accompagnement et la prévention en direction des jeunes du territoire (11-17 ans)</w:t>
      </w:r>
    </w:p>
    <w:p w14:paraId="120EA056"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kern w:val="0"/>
          <w:lang w:eastAsia="zh-CN" w:bidi="hi-IN"/>
        </w:rPr>
      </w:pPr>
      <w:r w:rsidRPr="00827DFB">
        <w:rPr>
          <w:rFonts w:ascii="Arial" w:eastAsiaTheme="minorHAnsi" w:hAnsi="Arial" w:cs="Arial"/>
          <w:kern w:val="0"/>
          <w:lang w:eastAsia="zh-CN" w:bidi="hi-IN"/>
        </w:rPr>
        <w:t>Favoriser l’accueil et l’accompagnement des publics en situation de handicap</w:t>
      </w:r>
    </w:p>
    <w:p w14:paraId="5629C015"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kern w:val="0"/>
          <w:lang w:eastAsia="zh-CN" w:bidi="hi-IN"/>
        </w:rPr>
      </w:pPr>
      <w:r w:rsidRPr="00827DFB">
        <w:rPr>
          <w:rFonts w:ascii="Arial" w:eastAsiaTheme="minorHAnsi" w:hAnsi="Arial" w:cs="Arial"/>
          <w:kern w:val="0"/>
          <w:lang w:eastAsia="zh-CN" w:bidi="hi-IN"/>
        </w:rPr>
        <w:t xml:space="preserve">Développer les actions visant le soutien et l’accompagnement au rôle de « parent » </w:t>
      </w:r>
    </w:p>
    <w:p w14:paraId="1ABAD25A"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kern w:val="0"/>
          <w:lang w:eastAsia="zh-CN" w:bidi="hi-IN"/>
        </w:rPr>
      </w:pPr>
      <w:r w:rsidRPr="00827DFB">
        <w:rPr>
          <w:rFonts w:ascii="Arial" w:eastAsiaTheme="minorHAnsi" w:hAnsi="Arial" w:cs="Arial"/>
          <w:kern w:val="0"/>
          <w:lang w:eastAsia="zh-CN" w:bidi="hi-IN"/>
        </w:rPr>
        <w:t>Favoriser le lien social à travers l’animation de la vie sociale sur le territoire</w:t>
      </w:r>
    </w:p>
    <w:p w14:paraId="0C248FAE"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bCs/>
          <w:kern w:val="0"/>
          <w:lang w:eastAsia="en-US"/>
        </w:rPr>
      </w:pPr>
      <w:r w:rsidRPr="00827DFB">
        <w:rPr>
          <w:rFonts w:ascii="Arial" w:eastAsiaTheme="minorHAnsi" w:hAnsi="Arial" w:cs="Arial"/>
          <w:bCs/>
          <w:kern w:val="0"/>
          <w:lang w:eastAsia="en-US"/>
        </w:rPr>
        <w:t>Renforcer et structurer l’accès aux droits et contribuer à l’inclusion numérique</w:t>
      </w:r>
    </w:p>
    <w:p w14:paraId="71A8B689"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kern w:val="0"/>
          <w:lang w:eastAsia="zh-CN" w:bidi="hi-IN"/>
        </w:rPr>
      </w:pPr>
      <w:r w:rsidRPr="00827DFB">
        <w:rPr>
          <w:rFonts w:ascii="Arial" w:eastAsiaTheme="minorHAnsi" w:hAnsi="Arial" w:cs="Arial"/>
          <w:kern w:val="0"/>
          <w:lang w:eastAsia="en-US"/>
        </w:rPr>
        <w:t>Développer les aires d’accueil des gens du voyage </w:t>
      </w:r>
    </w:p>
    <w:p w14:paraId="706FAC0A" w14:textId="77777777" w:rsidR="00827DFB" w:rsidRPr="00827DFB" w:rsidRDefault="00827DFB" w:rsidP="00827DFB">
      <w:pPr>
        <w:widowControl/>
        <w:numPr>
          <w:ilvl w:val="0"/>
          <w:numId w:val="1"/>
        </w:numPr>
        <w:overflowPunct/>
        <w:adjustRightInd/>
        <w:spacing w:after="160" w:line="259" w:lineRule="auto"/>
        <w:rPr>
          <w:rFonts w:ascii="Arial" w:eastAsiaTheme="minorHAnsi" w:hAnsi="Arial" w:cs="Arial"/>
          <w:kern w:val="0"/>
          <w:lang w:eastAsia="zh-CN" w:bidi="hi-IN"/>
        </w:rPr>
      </w:pPr>
      <w:r w:rsidRPr="00827DFB">
        <w:rPr>
          <w:rFonts w:ascii="Arial" w:eastAsiaTheme="minorHAnsi" w:hAnsi="Arial" w:cs="Arial"/>
          <w:kern w:val="0"/>
          <w:lang w:eastAsia="zh-CN" w:bidi="hi-IN"/>
        </w:rPr>
        <w:t>Favoriser le développement harmonieux de l’habitat et du logement sur le territoire</w:t>
      </w:r>
    </w:p>
    <w:p w14:paraId="0727E8A8" w14:textId="77777777" w:rsidR="00827DFB" w:rsidRPr="00827DFB" w:rsidRDefault="00827DFB" w:rsidP="00827DFB">
      <w:pPr>
        <w:widowControl/>
        <w:overflowPunct/>
        <w:adjustRightInd/>
        <w:rPr>
          <w:rFonts w:ascii="Arial" w:eastAsiaTheme="minorHAnsi" w:hAnsi="Arial" w:cs="Arial"/>
          <w:kern w:val="0"/>
          <w:lang w:eastAsia="en-US"/>
        </w:rPr>
      </w:pPr>
    </w:p>
    <w:p w14:paraId="21153399" w14:textId="77777777" w:rsidR="00827DFB" w:rsidRPr="00827DFB" w:rsidRDefault="00827DFB" w:rsidP="00827DFB">
      <w:pPr>
        <w:widowControl/>
        <w:overflowPunct/>
        <w:autoSpaceDE w:val="0"/>
        <w:autoSpaceDN w:val="0"/>
        <w:spacing w:after="120" w:line="259" w:lineRule="auto"/>
        <w:jc w:val="both"/>
        <w:rPr>
          <w:rFonts w:ascii="Arial" w:eastAsia="MS Mincho" w:hAnsi="Arial" w:cs="Arial"/>
          <w:b/>
          <w:kern w:val="0"/>
          <w:lang w:eastAsia="ja-JP"/>
        </w:rPr>
      </w:pPr>
      <w:r w:rsidRPr="00827DFB">
        <w:rPr>
          <w:rFonts w:ascii="Arial" w:eastAsia="MS Mincho" w:hAnsi="Arial" w:cs="Arial"/>
          <w:b/>
          <w:kern w:val="0"/>
          <w:lang w:eastAsia="ja-JP"/>
        </w:rPr>
        <w:t>Décision</w:t>
      </w:r>
    </w:p>
    <w:p w14:paraId="456941C2" w14:textId="77777777" w:rsidR="00827DFB" w:rsidRPr="00827DFB" w:rsidRDefault="00827DFB" w:rsidP="00827DFB">
      <w:pPr>
        <w:widowControl/>
        <w:overflowPunct/>
        <w:adjustRightInd/>
        <w:ind w:right="-143"/>
        <w:jc w:val="both"/>
        <w:rPr>
          <w:rFonts w:ascii="Arial" w:eastAsia="MS Mincho" w:hAnsi="Arial" w:cs="Arial"/>
          <w:kern w:val="0"/>
          <w:lang w:eastAsia="ja-JP"/>
        </w:rPr>
      </w:pPr>
      <w:r w:rsidRPr="00827DFB">
        <w:rPr>
          <w:rFonts w:ascii="Arial" w:eastAsia="MS Mincho" w:hAnsi="Arial" w:cs="Arial"/>
          <w:kern w:val="0"/>
          <w:lang w:eastAsia="ja-JP"/>
        </w:rPr>
        <w:t>Il est demandé à l’assemblée d’autoriser le Maire à :</w:t>
      </w:r>
    </w:p>
    <w:p w14:paraId="720C8CC2" w14:textId="77777777" w:rsidR="00827DFB" w:rsidRPr="00827DFB" w:rsidRDefault="00827DFB" w:rsidP="00827DFB">
      <w:pPr>
        <w:widowControl/>
        <w:numPr>
          <w:ilvl w:val="0"/>
          <w:numId w:val="1"/>
        </w:numPr>
        <w:overflowPunct/>
        <w:adjustRightInd/>
        <w:spacing w:after="160" w:line="259" w:lineRule="auto"/>
        <w:ind w:right="-143"/>
        <w:jc w:val="both"/>
        <w:rPr>
          <w:rFonts w:ascii="Arial" w:eastAsia="MS Mincho" w:hAnsi="Arial" w:cs="Arial"/>
          <w:kern w:val="0"/>
          <w:lang w:eastAsia="ja-JP"/>
        </w:rPr>
      </w:pPr>
      <w:r w:rsidRPr="00827DFB">
        <w:rPr>
          <w:rFonts w:ascii="Arial" w:eastAsia="MS Mincho" w:hAnsi="Arial" w:cs="Arial"/>
          <w:kern w:val="0"/>
          <w:lang w:eastAsia="ja-JP"/>
        </w:rPr>
        <w:t>Signer la convention territoriale globale 2021-2025 avec la Caf ;</w:t>
      </w:r>
    </w:p>
    <w:p w14:paraId="6680F426" w14:textId="77777777" w:rsidR="00827DFB" w:rsidRPr="00827DFB" w:rsidRDefault="00827DFB" w:rsidP="00827DFB">
      <w:pPr>
        <w:widowControl/>
        <w:numPr>
          <w:ilvl w:val="0"/>
          <w:numId w:val="1"/>
        </w:numPr>
        <w:suppressAutoHyphens/>
        <w:overflowPunct/>
        <w:adjustRightInd/>
        <w:spacing w:after="160" w:line="259" w:lineRule="auto"/>
        <w:ind w:right="-143"/>
        <w:contextualSpacing/>
        <w:jc w:val="both"/>
        <w:rPr>
          <w:rFonts w:ascii="Arial" w:eastAsia="Calibri" w:hAnsi="Arial" w:cs="Arial"/>
          <w:b/>
          <w:kern w:val="0"/>
          <w:lang w:eastAsia="en-US"/>
        </w:rPr>
      </w:pPr>
      <w:r w:rsidRPr="00827DFB">
        <w:rPr>
          <w:rFonts w:ascii="Arial" w:eastAsia="Times New Roman" w:hAnsi="Arial" w:cs="Arial"/>
          <w:kern w:val="0"/>
          <w:lang w:eastAsia="ar-SA"/>
        </w:rPr>
        <w:t>Effectuer toutes les démarches nécessaires et à signer tout document s’y rapportant.</w:t>
      </w:r>
    </w:p>
    <w:p w14:paraId="7C233170" w14:textId="77777777" w:rsidR="00827DFB" w:rsidRPr="00827DFB" w:rsidRDefault="00827DFB" w:rsidP="00827DFB">
      <w:pPr>
        <w:widowControl/>
        <w:overflowPunct/>
        <w:adjustRightInd/>
        <w:spacing w:after="160" w:line="259" w:lineRule="auto"/>
        <w:jc w:val="both"/>
        <w:rPr>
          <w:rFonts w:ascii="Arial" w:eastAsia="Times New Roman" w:hAnsi="Arial" w:cs="Arial"/>
          <w:kern w:val="0"/>
          <w:lang w:eastAsia="en-US"/>
        </w:rPr>
      </w:pPr>
    </w:p>
    <w:p w14:paraId="6D2C9B82" w14:textId="77777777" w:rsidR="00827DFB" w:rsidRPr="00827DFB" w:rsidRDefault="00827DFB" w:rsidP="00827DFB">
      <w:pPr>
        <w:widowControl/>
        <w:overflowPunct/>
        <w:adjustRightInd/>
        <w:spacing w:after="160" w:line="259" w:lineRule="auto"/>
        <w:jc w:val="both"/>
        <w:rPr>
          <w:rFonts w:ascii="Arial" w:eastAsia="Times New Roman" w:hAnsi="Arial" w:cs="Arial"/>
          <w:kern w:val="0"/>
          <w:lang w:eastAsia="en-US"/>
        </w:rPr>
      </w:pPr>
      <w:r w:rsidRPr="00827DFB">
        <w:rPr>
          <w:rFonts w:ascii="Arial" w:eastAsia="Times New Roman" w:hAnsi="Arial" w:cs="Arial"/>
          <w:kern w:val="0"/>
          <w:lang w:eastAsia="en-US"/>
        </w:rPr>
        <w:t>Après en avoir délibéré le Conseil Municipal, décide à l’unanimité :</w:t>
      </w:r>
    </w:p>
    <w:p w14:paraId="6356B3F3" w14:textId="77777777" w:rsidR="00827DFB" w:rsidRPr="00827DFB" w:rsidRDefault="00827DFB" w:rsidP="00827DFB">
      <w:pPr>
        <w:widowControl/>
        <w:numPr>
          <w:ilvl w:val="0"/>
          <w:numId w:val="1"/>
        </w:numPr>
        <w:overflowPunct/>
        <w:adjustRightInd/>
        <w:spacing w:after="160" w:line="259" w:lineRule="auto"/>
        <w:ind w:right="-143"/>
        <w:jc w:val="both"/>
        <w:rPr>
          <w:rFonts w:ascii="Arial" w:eastAsia="MS Mincho" w:hAnsi="Arial" w:cs="Arial"/>
          <w:kern w:val="0"/>
          <w:lang w:eastAsia="ja-JP"/>
        </w:rPr>
      </w:pPr>
      <w:r w:rsidRPr="00827DFB">
        <w:rPr>
          <w:rFonts w:ascii="Arial" w:eastAsia="MS Mincho" w:hAnsi="Arial" w:cs="Arial"/>
          <w:kern w:val="0"/>
          <w:lang w:eastAsia="ja-JP"/>
        </w:rPr>
        <w:t>Signer la convention territoriale globale 2021-2025 avec la Caf ;</w:t>
      </w:r>
    </w:p>
    <w:p w14:paraId="10425682" w14:textId="77777777" w:rsidR="00827DFB" w:rsidRPr="00827DFB" w:rsidRDefault="00827DFB" w:rsidP="00827DFB">
      <w:pPr>
        <w:widowControl/>
        <w:numPr>
          <w:ilvl w:val="0"/>
          <w:numId w:val="1"/>
        </w:numPr>
        <w:suppressAutoHyphens/>
        <w:overflowPunct/>
        <w:adjustRightInd/>
        <w:spacing w:after="160" w:line="259" w:lineRule="auto"/>
        <w:ind w:right="-143"/>
        <w:contextualSpacing/>
        <w:jc w:val="both"/>
        <w:rPr>
          <w:rFonts w:ascii="Arial" w:eastAsia="Calibri" w:hAnsi="Arial" w:cs="Arial"/>
          <w:b/>
          <w:kern w:val="0"/>
          <w:lang w:eastAsia="en-US"/>
        </w:rPr>
      </w:pPr>
      <w:r w:rsidRPr="00827DFB">
        <w:rPr>
          <w:rFonts w:ascii="Arial" w:eastAsia="Times New Roman" w:hAnsi="Arial" w:cs="Arial"/>
          <w:kern w:val="0"/>
          <w:lang w:eastAsia="ar-SA"/>
        </w:rPr>
        <w:t>Effectuer toutes les démarches nécessaires et à signer tout document s’y rapportant.</w:t>
      </w:r>
    </w:p>
    <w:p w14:paraId="6B1F8421" w14:textId="1B1F83DF" w:rsidR="00827DFB" w:rsidRPr="00827DFB" w:rsidRDefault="00827DFB" w:rsidP="00827DFB">
      <w:pPr>
        <w:spacing w:before="19"/>
        <w:rPr>
          <w:rFonts w:ascii="Arial" w:eastAsiaTheme="minorHAnsi" w:hAnsi="Arial" w:cstheme="minorBidi"/>
          <w:b/>
          <w:bCs/>
          <w:kern w:val="0"/>
          <w:u w:val="single"/>
          <w:lang w:eastAsia="en-US"/>
        </w:rPr>
      </w:pPr>
      <w:r w:rsidRPr="00827DFB">
        <w:rPr>
          <w:rFonts w:ascii="Arial" w:hAnsi="Arial" w:cs="Arial"/>
          <w:b/>
          <w:bCs/>
          <w:u w:val="single"/>
        </w:rPr>
        <w:t xml:space="preserve">4/ </w:t>
      </w:r>
      <w:r w:rsidRPr="00827DFB">
        <w:rPr>
          <w:rFonts w:ascii="Arial" w:eastAsiaTheme="minorHAnsi" w:hAnsi="Arial" w:cstheme="minorBidi"/>
          <w:b/>
          <w:bCs/>
          <w:kern w:val="0"/>
          <w:u w:val="single"/>
          <w:lang w:eastAsia="en-US"/>
        </w:rPr>
        <w:t>Adoption du référentiel budgétaire et comptable M57 au 1</w:t>
      </w:r>
      <w:r w:rsidRPr="00827DFB">
        <w:rPr>
          <w:rFonts w:ascii="Arial" w:eastAsiaTheme="minorHAnsi" w:hAnsi="Arial" w:cstheme="minorBidi"/>
          <w:b/>
          <w:bCs/>
          <w:kern w:val="0"/>
          <w:u w:val="single"/>
          <w:vertAlign w:val="superscript"/>
          <w:lang w:eastAsia="en-US"/>
        </w:rPr>
        <w:t>er</w:t>
      </w:r>
      <w:r w:rsidRPr="00827DFB">
        <w:rPr>
          <w:rFonts w:ascii="Arial" w:eastAsiaTheme="minorHAnsi" w:hAnsi="Arial" w:cstheme="minorBidi"/>
          <w:b/>
          <w:bCs/>
          <w:kern w:val="0"/>
          <w:u w:val="single"/>
          <w:lang w:eastAsia="en-US"/>
        </w:rPr>
        <w:t xml:space="preserve"> janvier 2022</w:t>
      </w:r>
    </w:p>
    <w:p w14:paraId="331CCC0B" w14:textId="77777777" w:rsidR="00827DFB" w:rsidRPr="00827DFB" w:rsidRDefault="00827DFB" w:rsidP="00827DFB">
      <w:pPr>
        <w:overflowPunct/>
        <w:autoSpaceDE w:val="0"/>
        <w:autoSpaceDN w:val="0"/>
        <w:adjustRightInd/>
        <w:textAlignment w:val="baseline"/>
        <w:rPr>
          <w:rFonts w:ascii="Arial" w:eastAsia="Calibri" w:hAnsi="Arial"/>
          <w:kern w:val="0"/>
          <w:lang w:eastAsia="en-US"/>
        </w:rPr>
      </w:pPr>
    </w:p>
    <w:p w14:paraId="72CC84C1" w14:textId="77777777" w:rsidR="00827DFB" w:rsidRPr="00827DFB" w:rsidRDefault="00827DFB" w:rsidP="00827DFB">
      <w:pPr>
        <w:suppressAutoHyphens/>
        <w:overflowPunct/>
        <w:autoSpaceDE w:val="0"/>
        <w:autoSpaceDN w:val="0"/>
        <w:adjustRightInd/>
        <w:jc w:val="both"/>
        <w:textAlignment w:val="baseline"/>
        <w:rPr>
          <w:rFonts w:ascii="Arial" w:eastAsia="Calibri" w:hAnsi="Arial"/>
          <w:kern w:val="0"/>
          <w:lang w:eastAsia="en-US"/>
        </w:rPr>
      </w:pPr>
      <w:r w:rsidRPr="00827DFB">
        <w:rPr>
          <w:rFonts w:ascii="Arial" w:eastAsia="Calibri" w:hAnsi="Arial"/>
          <w:kern w:val="0"/>
          <w:lang w:eastAsia="en-US"/>
        </w:rPr>
        <w:t>La norme comptable M57 permet le suivi budgétaire et comptable d’entités publiques locales variées appelées à gérer des compétences relevant de plusieurs niveaux (communal, départemental et régional).</w:t>
      </w:r>
    </w:p>
    <w:p w14:paraId="2B0DDA3F" w14:textId="77777777" w:rsidR="00827DFB" w:rsidRPr="00827DFB" w:rsidRDefault="00827DFB" w:rsidP="00827DFB">
      <w:pPr>
        <w:overflowPunct/>
        <w:autoSpaceDE w:val="0"/>
        <w:autoSpaceDN w:val="0"/>
        <w:adjustRightInd/>
        <w:jc w:val="both"/>
        <w:textAlignment w:val="baseline"/>
        <w:rPr>
          <w:rFonts w:ascii="Arial" w:eastAsia="Calibri" w:hAnsi="Arial"/>
          <w:kern w:val="0"/>
          <w:lang w:eastAsia="en-US"/>
        </w:rPr>
      </w:pPr>
    </w:p>
    <w:p w14:paraId="4D7A7FB9" w14:textId="77777777" w:rsidR="00827DFB" w:rsidRPr="00827DFB" w:rsidRDefault="00827DFB" w:rsidP="00827DFB">
      <w:pPr>
        <w:overflowPunct/>
        <w:autoSpaceDE w:val="0"/>
        <w:autoSpaceDN w:val="0"/>
        <w:adjustRightInd/>
        <w:jc w:val="both"/>
        <w:textAlignment w:val="baseline"/>
        <w:rPr>
          <w:rFonts w:ascii="Arial" w:eastAsia="Calibri" w:hAnsi="Arial"/>
          <w:kern w:val="0"/>
          <w:lang w:eastAsia="en-US"/>
        </w:rPr>
      </w:pPr>
      <w:r w:rsidRPr="00827DFB">
        <w:rPr>
          <w:rFonts w:ascii="Arial" w:eastAsia="Calibri" w:hAnsi="Arial"/>
          <w:kern w:val="0"/>
          <w:lang w:eastAsia="en-US"/>
        </w:rPr>
        <w:t>Elle est applicable :</w:t>
      </w:r>
    </w:p>
    <w:p w14:paraId="6F82B811" w14:textId="77777777" w:rsidR="00827DFB" w:rsidRPr="00827DFB" w:rsidRDefault="00827DFB" w:rsidP="00827DFB">
      <w:pPr>
        <w:overflowPunct/>
        <w:autoSpaceDE w:val="0"/>
        <w:autoSpaceDN w:val="0"/>
        <w:adjustRightInd/>
        <w:jc w:val="both"/>
        <w:textAlignment w:val="baseline"/>
        <w:rPr>
          <w:rFonts w:ascii="Arial" w:eastAsia="Calibri" w:hAnsi="Arial"/>
          <w:kern w:val="0"/>
          <w:lang w:eastAsia="en-US"/>
        </w:rPr>
      </w:pPr>
    </w:p>
    <w:p w14:paraId="04DC588B" w14:textId="77777777" w:rsidR="00827DFB" w:rsidRPr="00827DFB" w:rsidRDefault="00827DFB" w:rsidP="00827DFB">
      <w:pPr>
        <w:widowControl/>
        <w:numPr>
          <w:ilvl w:val="0"/>
          <w:numId w:val="2"/>
        </w:numPr>
        <w:suppressAutoHyphens/>
        <w:overflowPunct/>
        <w:autoSpaceDE w:val="0"/>
        <w:autoSpaceDN w:val="0"/>
        <w:adjustRightInd/>
        <w:spacing w:after="160" w:line="259" w:lineRule="auto"/>
        <w:jc w:val="both"/>
        <w:textAlignment w:val="baseline"/>
        <w:rPr>
          <w:rFonts w:ascii="Arial" w:eastAsia="Calibri" w:hAnsi="Arial"/>
          <w:kern w:val="0"/>
          <w:lang w:eastAsia="en-US"/>
        </w:rPr>
      </w:pPr>
      <w:r w:rsidRPr="00827DFB">
        <w:rPr>
          <w:rFonts w:ascii="Arial" w:eastAsia="Calibri" w:hAnsi="Arial"/>
          <w:kern w:val="0"/>
          <w:lang w:eastAsia="en-US"/>
        </w:rPr>
        <w:t>De plein droit, par la loi, aux collectivités territoriales de Guyane, de Martinique, à la collectivité de Corse et aux métropoles ;</w:t>
      </w:r>
    </w:p>
    <w:p w14:paraId="143D836C" w14:textId="77777777" w:rsidR="00827DFB" w:rsidRPr="00827DFB" w:rsidRDefault="00827DFB" w:rsidP="00827DFB">
      <w:pPr>
        <w:widowControl/>
        <w:numPr>
          <w:ilvl w:val="0"/>
          <w:numId w:val="2"/>
        </w:numPr>
        <w:overflowPunct/>
        <w:autoSpaceDE w:val="0"/>
        <w:autoSpaceDN w:val="0"/>
        <w:adjustRightInd/>
        <w:spacing w:after="160" w:line="259" w:lineRule="auto"/>
        <w:jc w:val="both"/>
        <w:textAlignment w:val="baseline"/>
        <w:rPr>
          <w:rFonts w:ascii="Arial" w:eastAsia="Calibri" w:hAnsi="Arial"/>
          <w:kern w:val="0"/>
          <w:lang w:eastAsia="en-US"/>
        </w:rPr>
      </w:pPr>
      <w:r w:rsidRPr="00827DFB">
        <w:rPr>
          <w:rFonts w:ascii="Arial" w:eastAsia="Calibri" w:hAnsi="Arial"/>
          <w:kern w:val="0"/>
          <w:lang w:eastAsia="en-US"/>
        </w:rPr>
        <w:t xml:space="preserve">Par droit d’option, à toutes les collectivités locales et leurs établissements publics (article 106 III de la loi </w:t>
      </w:r>
      <w:proofErr w:type="spellStart"/>
      <w:r w:rsidRPr="00827DFB">
        <w:rPr>
          <w:rFonts w:ascii="Arial" w:eastAsia="Calibri" w:hAnsi="Arial"/>
          <w:kern w:val="0"/>
          <w:lang w:eastAsia="en-US"/>
        </w:rPr>
        <w:t>NOTRe</w:t>
      </w:r>
      <w:proofErr w:type="spellEnd"/>
      <w:r w:rsidRPr="00827DFB">
        <w:rPr>
          <w:rFonts w:ascii="Arial" w:eastAsia="Calibri" w:hAnsi="Arial"/>
          <w:kern w:val="0"/>
          <w:lang w:eastAsia="en-US"/>
        </w:rPr>
        <w:t>) ;</w:t>
      </w:r>
    </w:p>
    <w:p w14:paraId="16E77F2F" w14:textId="77777777" w:rsidR="00827DFB" w:rsidRPr="00827DFB" w:rsidRDefault="00827DFB" w:rsidP="00827DFB">
      <w:pPr>
        <w:widowControl/>
        <w:numPr>
          <w:ilvl w:val="0"/>
          <w:numId w:val="2"/>
        </w:numPr>
        <w:overflowPunct/>
        <w:autoSpaceDE w:val="0"/>
        <w:autoSpaceDN w:val="0"/>
        <w:adjustRightInd/>
        <w:spacing w:after="160" w:line="259" w:lineRule="auto"/>
        <w:jc w:val="both"/>
        <w:textAlignment w:val="baseline"/>
        <w:rPr>
          <w:rFonts w:ascii="Arial" w:eastAsia="Calibri" w:hAnsi="Arial"/>
          <w:kern w:val="0"/>
          <w:lang w:eastAsia="en-US"/>
        </w:rPr>
      </w:pPr>
      <w:r w:rsidRPr="00827DFB">
        <w:rPr>
          <w:rFonts w:ascii="Arial" w:eastAsia="Calibri" w:hAnsi="Arial"/>
          <w:kern w:val="0"/>
          <w:lang w:eastAsia="en-US"/>
        </w:rPr>
        <w:t xml:space="preserve">Par convention avec la Cour des Comptes, aux collectivités locales expérimentatrices de la certification des comptes publics locaux (article 110 de la loi </w:t>
      </w:r>
      <w:proofErr w:type="spellStart"/>
      <w:r w:rsidRPr="00827DFB">
        <w:rPr>
          <w:rFonts w:ascii="Arial" w:eastAsia="Calibri" w:hAnsi="Arial"/>
          <w:kern w:val="0"/>
          <w:lang w:eastAsia="en-US"/>
        </w:rPr>
        <w:t>NOTRe</w:t>
      </w:r>
      <w:proofErr w:type="spellEnd"/>
      <w:r w:rsidRPr="00827DFB">
        <w:rPr>
          <w:rFonts w:ascii="Arial" w:eastAsia="Calibri" w:hAnsi="Arial"/>
          <w:kern w:val="0"/>
          <w:lang w:eastAsia="en-US"/>
        </w:rPr>
        <w:t>).</w:t>
      </w:r>
    </w:p>
    <w:p w14:paraId="4A06E359" w14:textId="77777777" w:rsidR="00827DFB" w:rsidRPr="00827DFB" w:rsidRDefault="00827DFB" w:rsidP="00827DFB">
      <w:pPr>
        <w:overflowPunct/>
        <w:autoSpaceDE w:val="0"/>
        <w:autoSpaceDN w:val="0"/>
        <w:adjustRightInd/>
        <w:jc w:val="both"/>
        <w:textAlignment w:val="baseline"/>
        <w:rPr>
          <w:rFonts w:ascii="Arial" w:eastAsia="Calibri" w:hAnsi="Arial"/>
          <w:kern w:val="0"/>
          <w:lang w:eastAsia="en-US"/>
        </w:rPr>
      </w:pPr>
    </w:p>
    <w:p w14:paraId="054CACCB" w14:textId="77777777" w:rsidR="00827DFB" w:rsidRPr="00827DFB" w:rsidRDefault="00827DFB" w:rsidP="00827DFB">
      <w:pPr>
        <w:suppressAutoHyphens/>
        <w:overflowPunct/>
        <w:autoSpaceDE w:val="0"/>
        <w:autoSpaceDN w:val="0"/>
        <w:adjustRightInd/>
        <w:jc w:val="both"/>
        <w:textAlignment w:val="baseline"/>
        <w:rPr>
          <w:rFonts w:ascii="Arial" w:eastAsia="Calibri" w:hAnsi="Arial"/>
          <w:kern w:val="0"/>
          <w:lang w:eastAsia="en-US"/>
        </w:rPr>
      </w:pPr>
      <w:r w:rsidRPr="00827DFB">
        <w:rPr>
          <w:rFonts w:ascii="Arial" w:eastAsia="Calibri" w:hAnsi="Arial"/>
          <w:kern w:val="0"/>
          <w:lang w:eastAsia="en-US"/>
        </w:rPr>
        <w:t>Le périmètre de cette nouvelle norme comptable sera celui des budgets gérés selon la comptabilité M14 : budget général, budget annexe (CCAS et Caisse des Ecoles).</w:t>
      </w:r>
    </w:p>
    <w:p w14:paraId="698DAAF4" w14:textId="77777777" w:rsidR="00827DFB" w:rsidRPr="00827DFB" w:rsidRDefault="00827DFB" w:rsidP="00827DFB">
      <w:pPr>
        <w:overflowPunct/>
        <w:autoSpaceDE w:val="0"/>
        <w:autoSpaceDN w:val="0"/>
        <w:adjustRightInd/>
        <w:jc w:val="both"/>
        <w:textAlignment w:val="baseline"/>
        <w:rPr>
          <w:rFonts w:ascii="Arial" w:eastAsia="Calibri" w:hAnsi="Arial"/>
          <w:kern w:val="0"/>
          <w:lang w:eastAsia="en-US"/>
        </w:rPr>
      </w:pPr>
    </w:p>
    <w:p w14:paraId="7AE45038" w14:textId="77777777" w:rsidR="00827DFB" w:rsidRPr="00827DFB" w:rsidRDefault="00827DFB" w:rsidP="00827DFB">
      <w:pPr>
        <w:suppressAutoHyphens/>
        <w:overflowPunct/>
        <w:autoSpaceDE w:val="0"/>
        <w:autoSpaceDN w:val="0"/>
        <w:adjustRightInd/>
        <w:jc w:val="both"/>
        <w:textAlignment w:val="baseline"/>
        <w:rPr>
          <w:rFonts w:ascii="Arial" w:eastAsia="Calibri" w:hAnsi="Arial"/>
          <w:kern w:val="0"/>
          <w:lang w:eastAsia="en-US"/>
        </w:rPr>
      </w:pPr>
      <w:r w:rsidRPr="00827DFB">
        <w:rPr>
          <w:rFonts w:ascii="Arial" w:eastAsia="Calibri" w:hAnsi="Arial"/>
          <w:kern w:val="0"/>
          <w:lang w:eastAsia="en-US"/>
        </w:rPr>
        <w:t>Les principaux apports induits par le passage à la norme budgétaire et comptable M57 sont les suivants :</w:t>
      </w:r>
    </w:p>
    <w:p w14:paraId="23E65EAB" w14:textId="77777777" w:rsidR="00827DFB" w:rsidRPr="00827DFB" w:rsidRDefault="00827DFB" w:rsidP="00827DFB">
      <w:pPr>
        <w:suppressAutoHyphens/>
        <w:overflowPunct/>
        <w:autoSpaceDE w:val="0"/>
        <w:autoSpaceDN w:val="0"/>
        <w:adjustRightInd/>
        <w:jc w:val="both"/>
        <w:textAlignment w:val="baseline"/>
        <w:rPr>
          <w:rFonts w:ascii="Arial" w:eastAsia="Calibri" w:hAnsi="Arial"/>
          <w:kern w:val="0"/>
          <w:lang w:eastAsia="en-US"/>
        </w:rPr>
      </w:pPr>
    </w:p>
    <w:p w14:paraId="57CA965E" w14:textId="77777777" w:rsidR="00827DFB" w:rsidRPr="00827DFB" w:rsidRDefault="00827DFB" w:rsidP="00827DFB">
      <w:pPr>
        <w:widowControl/>
        <w:numPr>
          <w:ilvl w:val="0"/>
          <w:numId w:val="3"/>
        </w:numPr>
        <w:suppressAutoHyphens/>
        <w:overflowPunct/>
        <w:autoSpaceDE w:val="0"/>
        <w:autoSpaceDN w:val="0"/>
        <w:adjustRightInd/>
        <w:spacing w:after="160" w:line="259" w:lineRule="auto"/>
        <w:jc w:val="both"/>
        <w:textAlignment w:val="baseline"/>
        <w:rPr>
          <w:rFonts w:ascii="Arial" w:eastAsia="Calibri" w:hAnsi="Arial"/>
          <w:kern w:val="0"/>
          <w:lang w:eastAsia="en-US"/>
        </w:rPr>
      </w:pPr>
      <w:r w:rsidRPr="00827DFB">
        <w:rPr>
          <w:rFonts w:ascii="Arial" w:eastAsia="Calibri" w:hAnsi="Arial"/>
          <w:kern w:val="0"/>
          <w:lang w:eastAsia="en-US"/>
        </w:rPr>
        <w:t>Un référentiel porteur de règles budgétaires assouplies, en matière de gestion pluriannuelle des crédits, de fongibilité des crédits et de gestion des dépenses imprévues ;</w:t>
      </w:r>
    </w:p>
    <w:p w14:paraId="11F78299" w14:textId="77777777" w:rsidR="00827DFB" w:rsidRPr="00827DFB" w:rsidRDefault="00827DFB" w:rsidP="00827DFB">
      <w:pPr>
        <w:widowControl/>
        <w:numPr>
          <w:ilvl w:val="0"/>
          <w:numId w:val="3"/>
        </w:numPr>
        <w:suppressAutoHyphens/>
        <w:overflowPunct/>
        <w:autoSpaceDE w:val="0"/>
        <w:autoSpaceDN w:val="0"/>
        <w:adjustRightInd/>
        <w:spacing w:after="160" w:line="259" w:lineRule="auto"/>
        <w:jc w:val="both"/>
        <w:textAlignment w:val="baseline"/>
        <w:rPr>
          <w:rFonts w:ascii="Arial" w:eastAsia="Calibri" w:hAnsi="Arial"/>
          <w:kern w:val="0"/>
          <w:lang w:eastAsia="en-US"/>
        </w:rPr>
      </w:pPr>
      <w:r w:rsidRPr="00827DFB">
        <w:rPr>
          <w:rFonts w:ascii="Arial" w:eastAsia="Calibri" w:hAnsi="Arial"/>
          <w:kern w:val="0"/>
          <w:lang w:eastAsia="en-US"/>
        </w:rPr>
        <w:t xml:space="preserve">Un </w:t>
      </w:r>
      <w:proofErr w:type="spellStart"/>
      <w:r w:rsidRPr="00827DFB">
        <w:rPr>
          <w:rFonts w:ascii="Arial" w:eastAsia="Calibri" w:hAnsi="Arial"/>
          <w:kern w:val="0"/>
          <w:lang w:eastAsia="en-US"/>
        </w:rPr>
        <w:t>pré-requis</w:t>
      </w:r>
      <w:proofErr w:type="spellEnd"/>
      <w:r w:rsidRPr="00827DFB">
        <w:rPr>
          <w:rFonts w:ascii="Arial" w:eastAsia="Calibri" w:hAnsi="Arial"/>
          <w:kern w:val="0"/>
          <w:lang w:eastAsia="en-US"/>
        </w:rPr>
        <w:t xml:space="preserve"> pour présenter un compte financier unique ;</w:t>
      </w:r>
    </w:p>
    <w:p w14:paraId="5F59D104" w14:textId="77777777" w:rsidR="00827DFB" w:rsidRPr="00827DFB" w:rsidRDefault="00827DFB" w:rsidP="00827DFB">
      <w:pPr>
        <w:widowControl/>
        <w:numPr>
          <w:ilvl w:val="0"/>
          <w:numId w:val="3"/>
        </w:numPr>
        <w:suppressAutoHyphens/>
        <w:overflowPunct/>
        <w:autoSpaceDE w:val="0"/>
        <w:autoSpaceDN w:val="0"/>
        <w:adjustRightInd/>
        <w:spacing w:after="160" w:line="259" w:lineRule="auto"/>
        <w:jc w:val="both"/>
        <w:textAlignment w:val="baseline"/>
        <w:rPr>
          <w:rFonts w:ascii="Calibri" w:eastAsia="Calibri" w:hAnsi="Calibri"/>
          <w:kern w:val="0"/>
          <w:lang w:val="en-US" w:eastAsia="en-US"/>
        </w:rPr>
      </w:pPr>
      <w:r w:rsidRPr="00827DFB">
        <w:rPr>
          <w:rFonts w:ascii="Arial" w:eastAsia="Calibri" w:hAnsi="Arial"/>
          <w:kern w:val="0"/>
          <w:lang w:eastAsia="en-US"/>
        </w:rPr>
        <w:t>L'intégration d'innovations comptables pour une amélioration de la qualité des comptes et une meilleure information du lecteur des comptes ;</w:t>
      </w:r>
    </w:p>
    <w:p w14:paraId="13B47174" w14:textId="77777777" w:rsidR="00827DFB" w:rsidRPr="00827DFB" w:rsidRDefault="00827DFB" w:rsidP="00827DFB">
      <w:pPr>
        <w:suppressAutoHyphens/>
        <w:overflowPunct/>
        <w:autoSpaceDE w:val="0"/>
        <w:autoSpaceDN w:val="0"/>
        <w:adjustRightInd/>
        <w:jc w:val="both"/>
        <w:textAlignment w:val="baseline"/>
        <w:rPr>
          <w:rFonts w:ascii="Arial" w:eastAsia="Calibri" w:hAnsi="Arial"/>
          <w:kern w:val="0"/>
          <w:lang w:eastAsia="en-US"/>
        </w:rPr>
      </w:pPr>
      <w:r w:rsidRPr="00827DFB">
        <w:rPr>
          <w:rFonts w:ascii="Arial" w:eastAsia="Calibri" w:hAnsi="Arial"/>
          <w:kern w:val="0"/>
          <w:lang w:eastAsia="en-US"/>
        </w:rPr>
        <w:t xml:space="preserve"> </w:t>
      </w:r>
    </w:p>
    <w:p w14:paraId="0C71314E" w14:textId="77777777" w:rsidR="00827DFB" w:rsidRPr="00827DFB" w:rsidRDefault="00827DFB" w:rsidP="00827DFB">
      <w:pPr>
        <w:suppressAutoHyphens/>
        <w:overflowPunct/>
        <w:autoSpaceDE w:val="0"/>
        <w:autoSpaceDN w:val="0"/>
        <w:adjustRightInd/>
        <w:jc w:val="both"/>
        <w:textAlignment w:val="baseline"/>
        <w:rPr>
          <w:rFonts w:ascii="Calibri" w:eastAsia="Calibri" w:hAnsi="Calibri"/>
          <w:kern w:val="0"/>
          <w:lang w:val="en-US" w:eastAsia="en-US"/>
        </w:rPr>
      </w:pPr>
      <w:r w:rsidRPr="00827DFB">
        <w:rPr>
          <w:rFonts w:ascii="Arial" w:eastAsia="Calibri" w:hAnsi="Arial" w:cs="Arial"/>
          <w:kern w:val="0"/>
          <w:lang w:eastAsia="en-US"/>
        </w:rPr>
        <w:t>La M57 nécessitera la dématérialisation des actes budgétaires (utilisation de TOTEM, d'Actes Budgétaires et du PES Budget).</w:t>
      </w:r>
    </w:p>
    <w:p w14:paraId="6484FA7A" w14:textId="3772A7E1" w:rsidR="00827DFB" w:rsidRPr="00827DFB" w:rsidRDefault="007E141D" w:rsidP="00827DFB">
      <w:pPr>
        <w:keepNext/>
        <w:keepLines/>
        <w:widowControl/>
        <w:overflowPunct/>
        <w:adjustRightInd/>
        <w:spacing w:before="240" w:line="259" w:lineRule="auto"/>
        <w:ind w:left="-57"/>
        <w:outlineLvl w:val="0"/>
        <w:rPr>
          <w:rFonts w:ascii="Arial" w:eastAsiaTheme="majorEastAsia" w:hAnsi="Arial" w:cstheme="majorBidi"/>
          <w:b/>
          <w:bCs/>
          <w:kern w:val="0"/>
          <w:lang w:eastAsia="en-US"/>
        </w:rPr>
      </w:pPr>
      <w:r>
        <w:rPr>
          <w:rFonts w:ascii="Arial" w:eastAsiaTheme="majorEastAsia" w:hAnsi="Arial" w:cstheme="majorBidi"/>
          <w:kern w:val="0"/>
          <w:lang w:eastAsia="en-US"/>
        </w:rPr>
        <w:t>L</w:t>
      </w:r>
      <w:r w:rsidR="00827DFB" w:rsidRPr="00827DFB">
        <w:rPr>
          <w:rFonts w:ascii="Arial" w:eastAsiaTheme="majorEastAsia" w:hAnsi="Arial" w:cstheme="majorBidi"/>
          <w:kern w:val="0"/>
          <w:lang w:eastAsia="en-US"/>
        </w:rPr>
        <w:t>e Conseil Municipal, après en avoir délibéré, à l’unanimité :</w:t>
      </w:r>
    </w:p>
    <w:p w14:paraId="5C8A0218" w14:textId="77777777" w:rsidR="00827DFB" w:rsidRPr="00827DFB" w:rsidRDefault="00827DFB" w:rsidP="00827DFB">
      <w:pPr>
        <w:suppressAutoHyphens/>
        <w:overflowPunct/>
        <w:autoSpaceDE w:val="0"/>
        <w:autoSpaceDN w:val="0"/>
        <w:adjustRightInd/>
        <w:jc w:val="both"/>
        <w:textAlignment w:val="baseline"/>
        <w:rPr>
          <w:rFonts w:ascii="Calibri" w:eastAsia="Calibri" w:hAnsi="Calibri"/>
          <w:kern w:val="0"/>
          <w:lang w:val="en-US" w:eastAsia="en-US"/>
        </w:rPr>
      </w:pPr>
    </w:p>
    <w:p w14:paraId="357F4283" w14:textId="77777777" w:rsidR="00827DFB" w:rsidRPr="00827DFB" w:rsidRDefault="00827DFB" w:rsidP="00827DFB">
      <w:pPr>
        <w:suppressAutoHyphens/>
        <w:overflowPunct/>
        <w:autoSpaceDE w:val="0"/>
        <w:autoSpaceDN w:val="0"/>
        <w:adjustRightInd/>
        <w:jc w:val="both"/>
        <w:textAlignment w:val="baseline"/>
        <w:rPr>
          <w:rFonts w:ascii="Calibri" w:eastAsia="Calibri" w:hAnsi="Calibri"/>
          <w:kern w:val="0"/>
          <w:lang w:val="en-US" w:eastAsia="en-US"/>
        </w:rPr>
      </w:pPr>
      <w:r w:rsidRPr="00827DFB">
        <w:rPr>
          <w:rFonts w:ascii="Arial" w:eastAsia="Calibri" w:hAnsi="Arial"/>
          <w:kern w:val="0"/>
          <w:lang w:eastAsia="en-US"/>
        </w:rPr>
        <w:t>ADOPTE par droit d'option le référentiel budgétaire et comptable M57 à compter du 1er janvier 2022 ;</w:t>
      </w:r>
    </w:p>
    <w:p w14:paraId="6E2775BA" w14:textId="77777777" w:rsidR="00827DFB" w:rsidRPr="00827DFB" w:rsidRDefault="00827DFB" w:rsidP="00827DFB">
      <w:pPr>
        <w:suppressAutoHyphens/>
        <w:overflowPunct/>
        <w:autoSpaceDE w:val="0"/>
        <w:autoSpaceDN w:val="0"/>
        <w:adjustRightInd/>
        <w:jc w:val="both"/>
        <w:textAlignment w:val="baseline"/>
        <w:rPr>
          <w:rFonts w:ascii="Calibri" w:eastAsia="Calibri" w:hAnsi="Calibri"/>
          <w:kern w:val="0"/>
          <w:lang w:val="en-US" w:eastAsia="en-US"/>
        </w:rPr>
      </w:pPr>
    </w:p>
    <w:p w14:paraId="7ADC4E1D" w14:textId="77777777" w:rsidR="00827DFB" w:rsidRPr="00827DFB" w:rsidRDefault="00827DFB" w:rsidP="00827DFB">
      <w:pPr>
        <w:suppressAutoHyphens/>
        <w:overflowPunct/>
        <w:autoSpaceDE w:val="0"/>
        <w:autoSpaceDN w:val="0"/>
        <w:adjustRightInd/>
        <w:jc w:val="both"/>
        <w:textAlignment w:val="baseline"/>
        <w:rPr>
          <w:rFonts w:ascii="Calibri" w:eastAsia="Calibri" w:hAnsi="Calibri"/>
          <w:kern w:val="0"/>
          <w:lang w:val="en-US" w:eastAsia="en-US"/>
        </w:rPr>
      </w:pPr>
      <w:r w:rsidRPr="00827DFB">
        <w:rPr>
          <w:rFonts w:ascii="Arial" w:eastAsia="Calibri" w:hAnsi="Arial"/>
          <w:kern w:val="0"/>
          <w:lang w:eastAsia="en-US"/>
        </w:rPr>
        <w:t>PRÉCISE que la norme comptable M57 s’appliquera aux budgets gérés actuellement en M14 : budget général, budget annexe CCAS et Caisse des Ecole ;</w:t>
      </w:r>
    </w:p>
    <w:p w14:paraId="70AD9DF3" w14:textId="77777777" w:rsidR="00827DFB" w:rsidRPr="00827DFB" w:rsidRDefault="00827DFB" w:rsidP="00827DFB">
      <w:pPr>
        <w:suppressAutoHyphens/>
        <w:overflowPunct/>
        <w:autoSpaceDE w:val="0"/>
        <w:autoSpaceDN w:val="0"/>
        <w:adjustRightInd/>
        <w:jc w:val="both"/>
        <w:textAlignment w:val="baseline"/>
        <w:rPr>
          <w:rFonts w:ascii="Calibri" w:eastAsia="Calibri" w:hAnsi="Calibri"/>
          <w:kern w:val="0"/>
          <w:lang w:val="en-US" w:eastAsia="en-US"/>
        </w:rPr>
      </w:pPr>
    </w:p>
    <w:p w14:paraId="4F917760" w14:textId="77777777" w:rsidR="00827DFB" w:rsidRPr="00827DFB" w:rsidRDefault="00827DFB" w:rsidP="00827DFB">
      <w:pPr>
        <w:suppressAutoHyphens/>
        <w:overflowPunct/>
        <w:autoSpaceDE w:val="0"/>
        <w:autoSpaceDN w:val="0"/>
        <w:adjustRightInd/>
        <w:jc w:val="both"/>
        <w:textAlignment w:val="baseline"/>
        <w:rPr>
          <w:rFonts w:ascii="Arial" w:eastAsia="Calibri" w:hAnsi="Arial" w:cs="Arial"/>
          <w:kern w:val="0"/>
          <w:lang w:val="en-US" w:eastAsia="en-US"/>
        </w:rPr>
      </w:pPr>
      <w:r w:rsidRPr="00827DFB">
        <w:rPr>
          <w:rFonts w:ascii="Arial" w:eastAsia="Calibri" w:hAnsi="Arial"/>
          <w:kern w:val="0"/>
          <w:lang w:eastAsia="en-US"/>
        </w:rPr>
        <w:t xml:space="preserve">AUTORISE Monsieur le Maire à mettre en œuvre toutes les procédures nécessaires à ce </w:t>
      </w:r>
      <w:r w:rsidRPr="00827DFB">
        <w:rPr>
          <w:rFonts w:ascii="Arial" w:eastAsia="Calibri" w:hAnsi="Arial" w:cs="Arial"/>
          <w:kern w:val="0"/>
          <w:lang w:eastAsia="en-US"/>
        </w:rPr>
        <w:t>changement de nomenclature budgétaire et comptable et à signer toutes les pièces nécessaires à l’exécution de la présente délibération.</w:t>
      </w:r>
    </w:p>
    <w:p w14:paraId="018EC92C" w14:textId="08D4776C" w:rsidR="00827DFB" w:rsidRDefault="00827DFB">
      <w:pPr>
        <w:rPr>
          <w:rFonts w:ascii="Arial" w:hAnsi="Arial" w:cs="Arial"/>
        </w:rPr>
      </w:pPr>
    </w:p>
    <w:p w14:paraId="59F611DF" w14:textId="77777777" w:rsidR="007E141D" w:rsidRDefault="007E141D">
      <w:pPr>
        <w:rPr>
          <w:rFonts w:ascii="Arial" w:hAnsi="Arial" w:cs="Arial"/>
        </w:rPr>
      </w:pPr>
    </w:p>
    <w:p w14:paraId="09C9B339" w14:textId="460B5B1E" w:rsidR="007E141D" w:rsidRPr="007E141D" w:rsidRDefault="007E141D" w:rsidP="007E141D">
      <w:pPr>
        <w:spacing w:before="19"/>
        <w:rPr>
          <w:rFonts w:ascii="Arial" w:eastAsiaTheme="minorHAnsi" w:hAnsi="Arial" w:cs="Arial"/>
          <w:b/>
          <w:bCs/>
          <w:kern w:val="0"/>
          <w:u w:val="single"/>
          <w:lang w:eastAsia="en-US"/>
        </w:rPr>
      </w:pPr>
      <w:r w:rsidRPr="007E141D">
        <w:rPr>
          <w:rFonts w:ascii="Arial" w:hAnsi="Arial" w:cs="Arial"/>
          <w:b/>
          <w:bCs/>
          <w:u w:val="single"/>
        </w:rPr>
        <w:t xml:space="preserve">5/ </w:t>
      </w:r>
      <w:r w:rsidRPr="007E141D">
        <w:rPr>
          <w:rFonts w:ascii="Arial" w:eastAsiaTheme="minorHAnsi" w:hAnsi="Arial" w:cs="Arial"/>
          <w:b/>
          <w:bCs/>
          <w:kern w:val="0"/>
          <w:u w:val="single"/>
          <w:lang w:eastAsia="en-US"/>
        </w:rPr>
        <w:t>Adoption du Règlement Budgétaire et Financier</w:t>
      </w:r>
    </w:p>
    <w:p w14:paraId="19ED3933" w14:textId="77777777" w:rsidR="007E141D" w:rsidRPr="007E141D" w:rsidRDefault="007E141D" w:rsidP="007E141D">
      <w:pPr>
        <w:overflowPunct/>
        <w:autoSpaceDE w:val="0"/>
        <w:autoSpaceDN w:val="0"/>
        <w:adjustRightInd/>
        <w:textAlignment w:val="baseline"/>
        <w:rPr>
          <w:rFonts w:ascii="Calibri" w:eastAsia="Calibri" w:hAnsi="Calibri"/>
          <w:kern w:val="0"/>
          <w:sz w:val="22"/>
          <w:szCs w:val="22"/>
          <w:lang w:val="en-US" w:eastAsia="en-US"/>
        </w:rPr>
      </w:pPr>
    </w:p>
    <w:p w14:paraId="3CB8196F"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r w:rsidRPr="007E141D">
        <w:rPr>
          <w:rFonts w:ascii="Arial" w:eastAsia="Calibri" w:hAnsi="Arial"/>
          <w:kern w:val="0"/>
          <w:sz w:val="22"/>
          <w:szCs w:val="22"/>
          <w:lang w:eastAsia="en-US"/>
        </w:rPr>
        <w:t xml:space="preserve">La commune de Saint-Sauveur-sur-Ecole s’est engagée à adopter le référentiel budgétaire et </w:t>
      </w:r>
      <w:r w:rsidRPr="007E141D">
        <w:rPr>
          <w:rFonts w:ascii="Arial" w:eastAsia="Calibri" w:hAnsi="Arial"/>
          <w:kern w:val="0"/>
          <w:lang w:eastAsia="en-US"/>
        </w:rPr>
        <w:t>comptable M57 au 1er janvier 2022.</w:t>
      </w:r>
    </w:p>
    <w:p w14:paraId="7DB47F97"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p>
    <w:p w14:paraId="108FB84C"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r w:rsidRPr="007E141D">
        <w:rPr>
          <w:rFonts w:ascii="Arial" w:eastAsia="Calibri" w:hAnsi="Arial"/>
          <w:kern w:val="0"/>
          <w:lang w:eastAsia="en-US"/>
        </w:rPr>
        <w:t>Cette démarche nécessite de modifier la conduite et la documentation de certaines procédures internes.</w:t>
      </w:r>
    </w:p>
    <w:p w14:paraId="749DF992"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p>
    <w:p w14:paraId="6B7C5E8E"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r w:rsidRPr="007E141D">
        <w:rPr>
          <w:rFonts w:ascii="Arial" w:eastAsia="Calibri" w:hAnsi="Arial"/>
          <w:kern w:val="0"/>
          <w:lang w:eastAsia="en-US"/>
        </w:rPr>
        <w:t>C’est pourquoi la commune de Saint-Sauveur-sur-Ecole souhaite se doter d’un règlement Budgétaire et Financier.</w:t>
      </w:r>
    </w:p>
    <w:p w14:paraId="1D446BFE"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p>
    <w:p w14:paraId="64EFB33B"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r w:rsidRPr="007E141D">
        <w:rPr>
          <w:rFonts w:ascii="Arial" w:eastAsia="Calibri" w:hAnsi="Arial"/>
          <w:kern w:val="0"/>
          <w:lang w:eastAsia="en-US"/>
        </w:rPr>
        <w:t>La rédaction d’un règlement budgétaire et financier a pour premier objectif de rappeler au sein d’un document unique les règles budgétaires, comptables et financières qui s’imposent au quotidien dans la préparation des actes administratifs.</w:t>
      </w:r>
    </w:p>
    <w:p w14:paraId="5ABBD4F8"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72E61591"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Ce document a pour objet :</w:t>
      </w:r>
    </w:p>
    <w:p w14:paraId="7FD655F5"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5CAC82A0" w14:textId="77777777" w:rsidR="007E141D" w:rsidRPr="007E141D" w:rsidRDefault="007E141D" w:rsidP="007E141D">
      <w:pPr>
        <w:widowControl/>
        <w:numPr>
          <w:ilvl w:val="0"/>
          <w:numId w:val="4"/>
        </w:numPr>
        <w:suppressAutoHyphens/>
        <w:overflowPunct/>
        <w:autoSpaceDE w:val="0"/>
        <w:autoSpaceDN w:val="0"/>
        <w:adjustRightInd/>
        <w:spacing w:after="160" w:line="259" w:lineRule="auto"/>
        <w:textAlignment w:val="baseline"/>
        <w:rPr>
          <w:rFonts w:ascii="Arial" w:eastAsia="Calibri" w:hAnsi="Arial"/>
          <w:kern w:val="0"/>
          <w:lang w:eastAsia="en-US"/>
        </w:rPr>
      </w:pPr>
      <w:proofErr w:type="gramStart"/>
      <w:r w:rsidRPr="007E141D">
        <w:rPr>
          <w:rFonts w:ascii="Arial" w:eastAsia="Calibri" w:hAnsi="Arial"/>
          <w:kern w:val="0"/>
          <w:lang w:eastAsia="en-US"/>
        </w:rPr>
        <w:t>de</w:t>
      </w:r>
      <w:proofErr w:type="gramEnd"/>
      <w:r w:rsidRPr="007E141D">
        <w:rPr>
          <w:rFonts w:ascii="Arial" w:eastAsia="Calibri" w:hAnsi="Arial"/>
          <w:kern w:val="0"/>
          <w:lang w:eastAsia="en-US"/>
        </w:rPr>
        <w:t xml:space="preserve"> décrire les procédures de la collectivité, de les faire connaître avec exactitude et se donne pour objectif de les suivre le plus précisément possible ;</w:t>
      </w:r>
    </w:p>
    <w:p w14:paraId="611C203F" w14:textId="77777777" w:rsidR="007E141D" w:rsidRPr="007E141D" w:rsidRDefault="007E141D" w:rsidP="007E141D">
      <w:pPr>
        <w:widowControl/>
        <w:numPr>
          <w:ilvl w:val="0"/>
          <w:numId w:val="4"/>
        </w:numPr>
        <w:suppressAutoHyphens/>
        <w:overflowPunct/>
        <w:autoSpaceDE w:val="0"/>
        <w:autoSpaceDN w:val="0"/>
        <w:adjustRightInd/>
        <w:spacing w:after="160" w:line="259" w:lineRule="auto"/>
        <w:textAlignment w:val="baseline"/>
        <w:rPr>
          <w:rFonts w:ascii="Arial" w:eastAsia="Calibri" w:hAnsi="Arial"/>
          <w:kern w:val="0"/>
          <w:lang w:eastAsia="en-US"/>
        </w:rPr>
      </w:pPr>
      <w:proofErr w:type="gramStart"/>
      <w:r w:rsidRPr="007E141D">
        <w:rPr>
          <w:rFonts w:ascii="Arial" w:eastAsia="Calibri" w:hAnsi="Arial"/>
          <w:kern w:val="0"/>
          <w:lang w:eastAsia="en-US"/>
        </w:rPr>
        <w:t>de</w:t>
      </w:r>
      <w:proofErr w:type="gramEnd"/>
      <w:r w:rsidRPr="007E141D">
        <w:rPr>
          <w:rFonts w:ascii="Arial" w:eastAsia="Calibri" w:hAnsi="Arial"/>
          <w:kern w:val="0"/>
          <w:lang w:eastAsia="en-US"/>
        </w:rPr>
        <w:t xml:space="preserve"> créer un référentiel commun et une culture de gestion que les directions et les services de la collectivité se sont appropriés ;</w:t>
      </w:r>
    </w:p>
    <w:p w14:paraId="0F0DEEDA" w14:textId="77777777" w:rsidR="007E141D" w:rsidRPr="007E141D" w:rsidRDefault="007E141D" w:rsidP="007E141D">
      <w:pPr>
        <w:widowControl/>
        <w:numPr>
          <w:ilvl w:val="0"/>
          <w:numId w:val="4"/>
        </w:numPr>
        <w:suppressAutoHyphens/>
        <w:overflowPunct/>
        <w:autoSpaceDE w:val="0"/>
        <w:autoSpaceDN w:val="0"/>
        <w:adjustRightInd/>
        <w:spacing w:after="160" w:line="259" w:lineRule="auto"/>
        <w:textAlignment w:val="baseline"/>
        <w:rPr>
          <w:rFonts w:ascii="Arial" w:eastAsia="Calibri" w:hAnsi="Arial"/>
          <w:kern w:val="0"/>
          <w:lang w:eastAsia="en-US"/>
        </w:rPr>
      </w:pPr>
      <w:proofErr w:type="gramStart"/>
      <w:r w:rsidRPr="007E141D">
        <w:rPr>
          <w:rFonts w:ascii="Arial" w:eastAsia="Calibri" w:hAnsi="Arial"/>
          <w:kern w:val="0"/>
          <w:lang w:eastAsia="en-US"/>
        </w:rPr>
        <w:lastRenderedPageBreak/>
        <w:t>de</w:t>
      </w:r>
      <w:proofErr w:type="gramEnd"/>
      <w:r w:rsidRPr="007E141D">
        <w:rPr>
          <w:rFonts w:ascii="Arial" w:eastAsia="Calibri" w:hAnsi="Arial"/>
          <w:kern w:val="0"/>
          <w:lang w:eastAsia="en-US"/>
        </w:rPr>
        <w:t xml:space="preserve"> rappeler les normes et respecter le principe de permanence des méthodes ;</w:t>
      </w:r>
    </w:p>
    <w:p w14:paraId="2490CC22" w14:textId="77777777" w:rsidR="007E141D" w:rsidRPr="007E141D" w:rsidRDefault="007E141D" w:rsidP="007E141D">
      <w:pPr>
        <w:widowControl/>
        <w:numPr>
          <w:ilvl w:val="0"/>
          <w:numId w:val="4"/>
        </w:numPr>
        <w:suppressAutoHyphens/>
        <w:overflowPunct/>
        <w:autoSpaceDE w:val="0"/>
        <w:autoSpaceDN w:val="0"/>
        <w:adjustRightInd/>
        <w:spacing w:after="160" w:line="259" w:lineRule="auto"/>
        <w:textAlignment w:val="baseline"/>
        <w:rPr>
          <w:rFonts w:ascii="Arial" w:eastAsia="Calibri" w:hAnsi="Arial"/>
          <w:kern w:val="0"/>
          <w:lang w:eastAsia="en-US"/>
        </w:rPr>
      </w:pPr>
      <w:proofErr w:type="gramStart"/>
      <w:r w:rsidRPr="007E141D">
        <w:rPr>
          <w:rFonts w:ascii="Arial" w:eastAsia="Calibri" w:hAnsi="Arial"/>
          <w:kern w:val="0"/>
          <w:lang w:eastAsia="en-US"/>
        </w:rPr>
        <w:t>de</w:t>
      </w:r>
      <w:proofErr w:type="gramEnd"/>
      <w:r w:rsidRPr="007E141D">
        <w:rPr>
          <w:rFonts w:ascii="Arial" w:eastAsia="Calibri" w:hAnsi="Arial"/>
          <w:kern w:val="0"/>
          <w:lang w:eastAsia="en-US"/>
        </w:rPr>
        <w:t xml:space="preserve"> combler les « vides juridiques », notamment en matière d’autorisation d’engagement (AE), d’autorisation de programme (AP) et de crédit de paiement (CP).</w:t>
      </w:r>
    </w:p>
    <w:p w14:paraId="61F3EAE6"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65875C62"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Le Règlement Budgétaire et Financier comporte 4 parties.</w:t>
      </w:r>
    </w:p>
    <w:p w14:paraId="14F00BD9"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58033B0E" w14:textId="77777777" w:rsidR="007E141D" w:rsidRPr="007E141D" w:rsidRDefault="007E141D" w:rsidP="007E141D">
      <w:pPr>
        <w:overflowPunct/>
        <w:autoSpaceDE w:val="0"/>
        <w:autoSpaceDN w:val="0"/>
        <w:adjustRightInd/>
        <w:textAlignment w:val="baseline"/>
        <w:rPr>
          <w:rFonts w:ascii="Calibri" w:eastAsia="Calibri" w:hAnsi="Calibri"/>
          <w:kern w:val="0"/>
          <w:lang w:val="en-US" w:eastAsia="en-US"/>
        </w:rPr>
      </w:pPr>
      <w:r w:rsidRPr="007E141D">
        <w:rPr>
          <w:rFonts w:ascii="Arial" w:eastAsia="Calibri" w:hAnsi="Arial"/>
          <w:kern w:val="0"/>
          <w:lang w:eastAsia="en-US"/>
        </w:rPr>
        <w:tab/>
      </w:r>
      <w:r w:rsidRPr="007E141D">
        <w:rPr>
          <w:rFonts w:ascii="Arial" w:eastAsia="Calibri" w:hAnsi="Arial"/>
          <w:b/>
          <w:bCs/>
          <w:i/>
          <w:iCs/>
          <w:kern w:val="0"/>
          <w:lang w:eastAsia="en-US"/>
        </w:rPr>
        <w:t>Première partie : le budget communal, un acte politique</w:t>
      </w:r>
    </w:p>
    <w:p w14:paraId="0EFD5CE8" w14:textId="77777777" w:rsidR="007E141D" w:rsidRPr="007E141D" w:rsidRDefault="007E141D" w:rsidP="007E141D">
      <w:pPr>
        <w:overflowPunct/>
        <w:autoSpaceDE w:val="0"/>
        <w:autoSpaceDN w:val="0"/>
        <w:adjustRightInd/>
        <w:textAlignment w:val="baseline"/>
        <w:rPr>
          <w:rFonts w:ascii="Arial" w:eastAsia="Calibri" w:hAnsi="Arial"/>
          <w:b/>
          <w:bCs/>
          <w:i/>
          <w:iCs/>
          <w:kern w:val="0"/>
          <w:lang w:eastAsia="en-US"/>
        </w:rPr>
      </w:pPr>
    </w:p>
    <w:p w14:paraId="28E1FB70"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r w:rsidRPr="007E141D">
        <w:rPr>
          <w:rFonts w:ascii="Arial" w:eastAsia="Calibri" w:hAnsi="Arial"/>
          <w:kern w:val="0"/>
          <w:lang w:eastAsia="en-US"/>
        </w:rPr>
        <w:tab/>
        <w:t>L’arborescence budgétaire, déclinaison des politiques municipales</w:t>
      </w:r>
    </w:p>
    <w:p w14:paraId="0077B249"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r w:rsidRPr="007E141D">
        <w:rPr>
          <w:rFonts w:ascii="Arial" w:eastAsia="Calibri" w:hAnsi="Arial"/>
          <w:kern w:val="0"/>
          <w:lang w:eastAsia="en-US"/>
        </w:rPr>
        <w:tab/>
        <w:t>Le cycle budgétaire</w:t>
      </w:r>
    </w:p>
    <w:p w14:paraId="0AFF4FA6"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7F9F3E76" w14:textId="77777777" w:rsidR="007E141D" w:rsidRPr="007E141D" w:rsidRDefault="007E141D" w:rsidP="007E141D">
      <w:pPr>
        <w:overflowPunct/>
        <w:autoSpaceDE w:val="0"/>
        <w:autoSpaceDN w:val="0"/>
        <w:adjustRightInd/>
        <w:textAlignment w:val="baseline"/>
        <w:rPr>
          <w:rFonts w:ascii="Calibri" w:eastAsia="Calibri" w:hAnsi="Calibri"/>
          <w:kern w:val="0"/>
          <w:lang w:val="en-US" w:eastAsia="en-US"/>
        </w:rPr>
      </w:pPr>
      <w:r w:rsidRPr="007E141D">
        <w:rPr>
          <w:rFonts w:ascii="Arial" w:eastAsia="Calibri" w:hAnsi="Arial"/>
          <w:kern w:val="0"/>
          <w:lang w:eastAsia="en-US"/>
        </w:rPr>
        <w:tab/>
      </w:r>
      <w:r w:rsidRPr="007E141D">
        <w:rPr>
          <w:rFonts w:ascii="Arial" w:eastAsia="Calibri" w:hAnsi="Arial"/>
          <w:b/>
          <w:bCs/>
          <w:i/>
          <w:iCs/>
          <w:kern w:val="0"/>
          <w:lang w:eastAsia="en-US"/>
        </w:rPr>
        <w:t>Seconde partie : L’exécution budgétaire</w:t>
      </w:r>
    </w:p>
    <w:p w14:paraId="1B2C3230"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098E1A4E"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r w:rsidRPr="007E141D">
        <w:rPr>
          <w:rFonts w:ascii="Arial" w:eastAsia="Calibri" w:hAnsi="Arial"/>
          <w:kern w:val="0"/>
          <w:lang w:eastAsia="en-US"/>
        </w:rPr>
        <w:tab/>
        <w:t>La tranche de financement</w:t>
      </w:r>
    </w:p>
    <w:p w14:paraId="2B93E506"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r w:rsidRPr="007E141D">
        <w:rPr>
          <w:rFonts w:ascii="Arial" w:eastAsia="Calibri" w:hAnsi="Arial"/>
          <w:kern w:val="0"/>
          <w:lang w:eastAsia="en-US"/>
        </w:rPr>
        <w:tab/>
        <w:t>L’engagement comptable</w:t>
      </w:r>
    </w:p>
    <w:p w14:paraId="63C5E3FB"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39C7F4FE"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p>
    <w:p w14:paraId="470E81D3"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1297556B" w14:textId="77777777" w:rsidR="007E141D" w:rsidRPr="007E141D" w:rsidRDefault="007E141D" w:rsidP="007E141D">
      <w:pPr>
        <w:overflowPunct/>
        <w:autoSpaceDE w:val="0"/>
        <w:autoSpaceDN w:val="0"/>
        <w:adjustRightInd/>
        <w:textAlignment w:val="baseline"/>
        <w:rPr>
          <w:rFonts w:ascii="Arial" w:eastAsia="Calibri" w:hAnsi="Arial"/>
          <w:b/>
          <w:bCs/>
          <w:i/>
          <w:iCs/>
          <w:kern w:val="0"/>
          <w:lang w:eastAsia="en-US"/>
        </w:rPr>
      </w:pPr>
      <w:r w:rsidRPr="007E141D">
        <w:rPr>
          <w:rFonts w:ascii="Arial" w:eastAsia="Calibri" w:hAnsi="Arial"/>
          <w:kern w:val="0"/>
          <w:lang w:eastAsia="en-US"/>
        </w:rPr>
        <w:tab/>
      </w:r>
      <w:r w:rsidRPr="007E141D">
        <w:rPr>
          <w:rFonts w:ascii="Arial" w:eastAsia="Calibri" w:hAnsi="Arial"/>
          <w:b/>
          <w:bCs/>
          <w:i/>
          <w:iCs/>
          <w:kern w:val="0"/>
          <w:lang w:eastAsia="en-US"/>
        </w:rPr>
        <w:t xml:space="preserve">Troisième partie : Les opérations financières particulières et opérations de fin </w:t>
      </w:r>
    </w:p>
    <w:p w14:paraId="52B4B493" w14:textId="77777777" w:rsidR="007E141D" w:rsidRPr="007E141D" w:rsidRDefault="007E141D" w:rsidP="007E141D">
      <w:pPr>
        <w:overflowPunct/>
        <w:autoSpaceDE w:val="0"/>
        <w:autoSpaceDN w:val="0"/>
        <w:adjustRightInd/>
        <w:ind w:firstLine="720"/>
        <w:textAlignment w:val="baseline"/>
        <w:rPr>
          <w:rFonts w:ascii="Calibri" w:eastAsia="Calibri" w:hAnsi="Calibri"/>
          <w:kern w:val="0"/>
          <w:lang w:val="en-US" w:eastAsia="en-US"/>
        </w:rPr>
      </w:pPr>
      <w:proofErr w:type="gramStart"/>
      <w:r w:rsidRPr="007E141D">
        <w:rPr>
          <w:rFonts w:ascii="Arial" w:eastAsia="Calibri" w:hAnsi="Arial"/>
          <w:b/>
          <w:bCs/>
          <w:i/>
          <w:iCs/>
          <w:kern w:val="0"/>
          <w:lang w:eastAsia="en-US"/>
        </w:rPr>
        <w:t>d’année</w:t>
      </w:r>
      <w:proofErr w:type="gramEnd"/>
    </w:p>
    <w:p w14:paraId="798048E9"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497A06DC"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r w:rsidRPr="007E141D">
        <w:rPr>
          <w:rFonts w:ascii="Arial" w:eastAsia="Calibri" w:hAnsi="Arial"/>
          <w:kern w:val="0"/>
          <w:lang w:eastAsia="en-US"/>
        </w:rPr>
        <w:tab/>
        <w:t>Gestion du patrimoine</w:t>
      </w:r>
    </w:p>
    <w:p w14:paraId="6965F545"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r w:rsidRPr="007E141D">
        <w:rPr>
          <w:rFonts w:ascii="Arial" w:eastAsia="Calibri" w:hAnsi="Arial"/>
          <w:kern w:val="0"/>
          <w:lang w:eastAsia="en-US"/>
        </w:rPr>
        <w:tab/>
        <w:t>Les provisions</w:t>
      </w:r>
    </w:p>
    <w:p w14:paraId="077F3F9F"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37B86B4A" w14:textId="77777777" w:rsidR="007E141D" w:rsidRPr="007E141D" w:rsidRDefault="007E141D" w:rsidP="007E141D">
      <w:pPr>
        <w:overflowPunct/>
        <w:autoSpaceDE w:val="0"/>
        <w:autoSpaceDN w:val="0"/>
        <w:adjustRightInd/>
        <w:textAlignment w:val="baseline"/>
        <w:rPr>
          <w:rFonts w:ascii="Calibri" w:eastAsia="Calibri" w:hAnsi="Calibri"/>
          <w:kern w:val="0"/>
          <w:lang w:val="en-US" w:eastAsia="en-US"/>
        </w:rPr>
      </w:pPr>
      <w:r w:rsidRPr="007E141D">
        <w:rPr>
          <w:rFonts w:ascii="Arial" w:eastAsia="Calibri" w:hAnsi="Arial"/>
          <w:kern w:val="0"/>
          <w:lang w:eastAsia="en-US"/>
        </w:rPr>
        <w:tab/>
      </w:r>
      <w:r w:rsidRPr="007E141D">
        <w:rPr>
          <w:rFonts w:ascii="Arial" w:eastAsia="Calibri" w:hAnsi="Arial"/>
          <w:b/>
          <w:bCs/>
          <w:i/>
          <w:iCs/>
          <w:kern w:val="0"/>
          <w:lang w:eastAsia="en-US"/>
        </w:rPr>
        <w:t>Quatrième partie : La gestion de la dette</w:t>
      </w:r>
    </w:p>
    <w:p w14:paraId="38F8B606"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386BCA3D"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r w:rsidRPr="007E141D">
        <w:rPr>
          <w:rFonts w:ascii="Arial" w:eastAsia="Calibri" w:hAnsi="Arial"/>
          <w:kern w:val="0"/>
          <w:lang w:eastAsia="en-US"/>
        </w:rPr>
        <w:tab/>
        <w:t>Les garanties d’emprunt</w:t>
      </w:r>
    </w:p>
    <w:p w14:paraId="1A3A59A2"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ab/>
      </w:r>
      <w:r w:rsidRPr="007E141D">
        <w:rPr>
          <w:rFonts w:ascii="Arial" w:eastAsia="Calibri" w:hAnsi="Arial"/>
          <w:kern w:val="0"/>
          <w:lang w:eastAsia="en-US"/>
        </w:rPr>
        <w:tab/>
        <w:t>La gestion de la dette et de la trésorerie</w:t>
      </w:r>
    </w:p>
    <w:p w14:paraId="4B8D5CAA"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p>
    <w:p w14:paraId="0928C42C" w14:textId="77777777" w:rsidR="007E141D" w:rsidRPr="007E141D" w:rsidRDefault="007E141D" w:rsidP="007E141D">
      <w:pPr>
        <w:overflowPunct/>
        <w:autoSpaceDE w:val="0"/>
        <w:autoSpaceDN w:val="0"/>
        <w:adjustRightInd/>
        <w:textAlignment w:val="baseline"/>
        <w:rPr>
          <w:rFonts w:ascii="Arial" w:eastAsia="Calibri" w:hAnsi="Arial"/>
          <w:kern w:val="0"/>
          <w:lang w:eastAsia="en-US"/>
        </w:rPr>
      </w:pPr>
      <w:r w:rsidRPr="007E141D">
        <w:rPr>
          <w:rFonts w:ascii="Arial" w:eastAsia="Calibri" w:hAnsi="Arial"/>
          <w:kern w:val="0"/>
          <w:lang w:eastAsia="en-US"/>
        </w:rPr>
        <w:t>Les mises à jour du Règlement Budgétaire et Financier feront l’objet d’une délibération.</w:t>
      </w:r>
    </w:p>
    <w:p w14:paraId="7BFA7A5D"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eastAsia="en-US"/>
        </w:rPr>
      </w:pPr>
    </w:p>
    <w:p w14:paraId="53352C55" w14:textId="77777777" w:rsidR="007E141D" w:rsidRPr="007E141D" w:rsidRDefault="007E141D" w:rsidP="007E141D">
      <w:pPr>
        <w:suppressAutoHyphens/>
        <w:overflowPunct/>
        <w:autoSpaceDE w:val="0"/>
        <w:autoSpaceDN w:val="0"/>
        <w:adjustRightInd/>
        <w:ind w:left="-57"/>
        <w:textAlignment w:val="baseline"/>
        <w:outlineLvl w:val="0"/>
        <w:rPr>
          <w:rFonts w:ascii="Arial" w:eastAsia="Times New Roman" w:hAnsi="Arial"/>
          <w:kern w:val="0"/>
          <w:lang w:eastAsia="en-US"/>
        </w:rPr>
      </w:pPr>
      <w:r w:rsidRPr="007E141D">
        <w:rPr>
          <w:rFonts w:ascii="Arial" w:eastAsia="Times New Roman" w:hAnsi="Arial"/>
          <w:kern w:val="0"/>
          <w:lang w:eastAsia="en-US"/>
        </w:rPr>
        <w:t>Le Conseil Municipal, après en avoir délibéré, à l’unanimité :</w:t>
      </w:r>
    </w:p>
    <w:p w14:paraId="39F29E1C" w14:textId="77777777" w:rsidR="007E141D" w:rsidRPr="007E141D" w:rsidRDefault="007E141D" w:rsidP="007E141D">
      <w:pPr>
        <w:suppressAutoHyphens/>
        <w:overflowPunct/>
        <w:autoSpaceDE w:val="0"/>
        <w:autoSpaceDN w:val="0"/>
        <w:adjustRightInd/>
        <w:ind w:left="415"/>
        <w:jc w:val="center"/>
        <w:textAlignment w:val="baseline"/>
        <w:outlineLvl w:val="0"/>
        <w:rPr>
          <w:rFonts w:ascii="Arial" w:eastAsia="Times New Roman" w:hAnsi="Arial"/>
          <w:kern w:val="0"/>
          <w:lang w:eastAsia="en-US"/>
        </w:rPr>
      </w:pPr>
    </w:p>
    <w:p w14:paraId="2BA85ADC" w14:textId="77777777" w:rsidR="007E141D" w:rsidRPr="007E141D" w:rsidRDefault="007E141D" w:rsidP="007E141D">
      <w:pPr>
        <w:suppressAutoHyphens/>
        <w:overflowPunct/>
        <w:autoSpaceDE w:val="0"/>
        <w:autoSpaceDN w:val="0"/>
        <w:adjustRightInd/>
        <w:spacing w:before="1"/>
        <w:jc w:val="both"/>
        <w:textAlignment w:val="baseline"/>
        <w:rPr>
          <w:rFonts w:eastAsia="Times New Roman"/>
          <w:kern w:val="0"/>
          <w:lang w:eastAsia="en-US"/>
        </w:rPr>
      </w:pPr>
      <w:r w:rsidRPr="007E141D">
        <w:rPr>
          <w:rFonts w:ascii="Arial" w:eastAsia="Times New Roman" w:hAnsi="Arial"/>
          <w:kern w:val="0"/>
          <w:lang w:eastAsia="en-US"/>
        </w:rPr>
        <w:t>Adopte le Règlement Budgétaire et Financier joint en annexe de la présente délibération, à partir de l’exercice 2022.</w:t>
      </w:r>
    </w:p>
    <w:p w14:paraId="29C1A403" w14:textId="72C09BEC" w:rsidR="007E141D" w:rsidRDefault="007E141D">
      <w:pPr>
        <w:rPr>
          <w:rFonts w:ascii="Arial" w:hAnsi="Arial" w:cs="Arial"/>
        </w:rPr>
      </w:pPr>
    </w:p>
    <w:p w14:paraId="622A9EB3" w14:textId="18171D82" w:rsidR="007E141D" w:rsidRDefault="007E141D">
      <w:pPr>
        <w:rPr>
          <w:rFonts w:ascii="Arial" w:hAnsi="Arial" w:cs="Arial"/>
        </w:rPr>
      </w:pPr>
    </w:p>
    <w:p w14:paraId="60075746" w14:textId="0A306C5B" w:rsidR="007E141D" w:rsidRPr="007E141D" w:rsidRDefault="007E141D" w:rsidP="007E141D">
      <w:pPr>
        <w:spacing w:before="19"/>
        <w:jc w:val="both"/>
        <w:rPr>
          <w:rFonts w:ascii="Arial" w:eastAsiaTheme="minorHAnsi" w:hAnsi="Arial" w:cs="Arial"/>
          <w:b/>
          <w:bCs/>
          <w:kern w:val="0"/>
          <w:u w:val="single"/>
          <w:lang w:eastAsia="en-US"/>
        </w:rPr>
      </w:pPr>
      <w:r w:rsidRPr="007E141D">
        <w:rPr>
          <w:rFonts w:ascii="Arial" w:hAnsi="Arial" w:cs="Arial"/>
          <w:b/>
          <w:bCs/>
          <w:u w:val="single"/>
        </w:rPr>
        <w:t>6/</w:t>
      </w:r>
      <w:r w:rsidRPr="007E141D">
        <w:rPr>
          <w:rFonts w:ascii="Arial" w:eastAsia="Calibri" w:hAnsi="Arial" w:cs="Arial"/>
          <w:b/>
          <w:bCs/>
          <w:kern w:val="0"/>
          <w:u w:val="single"/>
          <w:lang w:val="en-US" w:eastAsia="en-US"/>
        </w:rPr>
        <w:t xml:space="preserve"> </w:t>
      </w:r>
      <w:r w:rsidRPr="007E141D">
        <w:rPr>
          <w:rFonts w:ascii="Arial" w:eastAsiaTheme="minorHAnsi" w:hAnsi="Arial" w:cs="Arial"/>
          <w:b/>
          <w:bCs/>
          <w:kern w:val="0"/>
          <w:u w:val="single"/>
          <w:lang w:eastAsia="en-US"/>
        </w:rPr>
        <w:t>Institution et ajustement</w:t>
      </w:r>
      <w:r w:rsidRPr="007E141D">
        <w:rPr>
          <w:rFonts w:ascii="Arial" w:eastAsiaTheme="minorHAnsi" w:hAnsi="Arial" w:cs="Arial"/>
          <w:b/>
          <w:bCs/>
          <w:spacing w:val="-3"/>
          <w:kern w:val="0"/>
          <w:u w:val="single"/>
          <w:lang w:eastAsia="en-US"/>
        </w:rPr>
        <w:t xml:space="preserve"> </w:t>
      </w:r>
      <w:r w:rsidRPr="007E141D">
        <w:rPr>
          <w:rFonts w:ascii="Arial" w:eastAsiaTheme="minorHAnsi" w:hAnsi="Arial" w:cs="Arial"/>
          <w:b/>
          <w:bCs/>
          <w:kern w:val="0"/>
          <w:u w:val="single"/>
          <w:lang w:eastAsia="en-US"/>
        </w:rPr>
        <w:t>de</w:t>
      </w:r>
      <w:r w:rsidRPr="007E141D">
        <w:rPr>
          <w:rFonts w:ascii="Arial" w:eastAsiaTheme="minorHAnsi" w:hAnsi="Arial" w:cs="Arial"/>
          <w:b/>
          <w:bCs/>
          <w:spacing w:val="-2"/>
          <w:kern w:val="0"/>
          <w:u w:val="single"/>
          <w:lang w:eastAsia="en-US"/>
        </w:rPr>
        <w:t xml:space="preserve"> </w:t>
      </w:r>
      <w:r w:rsidRPr="007E141D">
        <w:rPr>
          <w:rFonts w:ascii="Arial" w:eastAsiaTheme="minorHAnsi" w:hAnsi="Arial" w:cs="Arial"/>
          <w:b/>
          <w:bCs/>
          <w:kern w:val="0"/>
          <w:u w:val="single"/>
          <w:lang w:eastAsia="en-US"/>
        </w:rPr>
        <w:t>la</w:t>
      </w:r>
      <w:r w:rsidRPr="007E141D">
        <w:rPr>
          <w:rFonts w:ascii="Arial" w:eastAsiaTheme="minorHAnsi" w:hAnsi="Arial" w:cs="Arial"/>
          <w:b/>
          <w:bCs/>
          <w:spacing w:val="-2"/>
          <w:kern w:val="0"/>
          <w:u w:val="single"/>
          <w:lang w:eastAsia="en-US"/>
        </w:rPr>
        <w:t xml:space="preserve"> </w:t>
      </w:r>
      <w:r w:rsidRPr="007E141D">
        <w:rPr>
          <w:rFonts w:ascii="Arial" w:eastAsiaTheme="minorHAnsi" w:hAnsi="Arial" w:cs="Arial"/>
          <w:b/>
          <w:bCs/>
          <w:kern w:val="0"/>
          <w:u w:val="single"/>
          <w:lang w:eastAsia="en-US"/>
        </w:rPr>
        <w:t>provision</w:t>
      </w:r>
      <w:r w:rsidRPr="007E141D">
        <w:rPr>
          <w:rFonts w:ascii="Arial" w:eastAsiaTheme="minorHAnsi" w:hAnsi="Arial" w:cs="Arial"/>
          <w:b/>
          <w:bCs/>
          <w:spacing w:val="-1"/>
          <w:kern w:val="0"/>
          <w:u w:val="single"/>
          <w:lang w:eastAsia="en-US"/>
        </w:rPr>
        <w:t xml:space="preserve"> </w:t>
      </w:r>
      <w:r w:rsidRPr="007E141D">
        <w:rPr>
          <w:rFonts w:ascii="Arial" w:eastAsiaTheme="minorHAnsi" w:hAnsi="Arial" w:cs="Arial"/>
          <w:b/>
          <w:bCs/>
          <w:kern w:val="0"/>
          <w:u w:val="single"/>
          <w:lang w:eastAsia="en-US"/>
        </w:rPr>
        <w:t>pour</w:t>
      </w:r>
      <w:r w:rsidRPr="007E141D">
        <w:rPr>
          <w:rFonts w:ascii="Arial" w:eastAsiaTheme="minorHAnsi" w:hAnsi="Arial" w:cs="Arial"/>
          <w:b/>
          <w:bCs/>
          <w:spacing w:val="-3"/>
          <w:kern w:val="0"/>
          <w:u w:val="single"/>
          <w:lang w:eastAsia="en-US"/>
        </w:rPr>
        <w:t xml:space="preserve"> </w:t>
      </w:r>
      <w:r w:rsidRPr="007E141D">
        <w:rPr>
          <w:rFonts w:ascii="Arial" w:eastAsiaTheme="minorHAnsi" w:hAnsi="Arial" w:cs="Arial"/>
          <w:b/>
          <w:bCs/>
          <w:kern w:val="0"/>
          <w:u w:val="single"/>
          <w:lang w:eastAsia="en-US"/>
        </w:rPr>
        <w:t>dépréciation</w:t>
      </w:r>
      <w:r w:rsidRPr="007E141D">
        <w:rPr>
          <w:rFonts w:ascii="Arial" w:eastAsiaTheme="minorHAnsi" w:hAnsi="Arial" w:cs="Arial"/>
          <w:b/>
          <w:bCs/>
          <w:spacing w:val="-2"/>
          <w:kern w:val="0"/>
          <w:u w:val="single"/>
          <w:lang w:eastAsia="en-US"/>
        </w:rPr>
        <w:t xml:space="preserve"> </w:t>
      </w:r>
      <w:r w:rsidRPr="007E141D">
        <w:rPr>
          <w:rFonts w:ascii="Arial" w:eastAsiaTheme="minorHAnsi" w:hAnsi="Arial" w:cs="Arial"/>
          <w:b/>
          <w:bCs/>
          <w:kern w:val="0"/>
          <w:u w:val="single"/>
          <w:lang w:eastAsia="en-US"/>
        </w:rPr>
        <w:t>des</w:t>
      </w:r>
      <w:r w:rsidRPr="007E141D">
        <w:rPr>
          <w:rFonts w:ascii="Arial" w:eastAsiaTheme="minorHAnsi" w:hAnsi="Arial" w:cs="Arial"/>
          <w:b/>
          <w:bCs/>
          <w:spacing w:val="-2"/>
          <w:kern w:val="0"/>
          <w:u w:val="single"/>
          <w:lang w:eastAsia="en-US"/>
        </w:rPr>
        <w:t xml:space="preserve"> </w:t>
      </w:r>
      <w:r w:rsidRPr="007E141D">
        <w:rPr>
          <w:rFonts w:ascii="Arial" w:eastAsiaTheme="minorHAnsi" w:hAnsi="Arial" w:cs="Arial"/>
          <w:b/>
          <w:bCs/>
          <w:kern w:val="0"/>
          <w:u w:val="single"/>
          <w:lang w:eastAsia="en-US"/>
        </w:rPr>
        <w:t>créances</w:t>
      </w:r>
      <w:r w:rsidRPr="007E141D">
        <w:rPr>
          <w:rFonts w:ascii="Arial" w:eastAsiaTheme="minorHAnsi" w:hAnsi="Arial" w:cs="Arial"/>
          <w:b/>
          <w:bCs/>
          <w:spacing w:val="-2"/>
          <w:kern w:val="0"/>
          <w:u w:val="single"/>
          <w:lang w:eastAsia="en-US"/>
        </w:rPr>
        <w:t xml:space="preserve"> </w:t>
      </w:r>
      <w:r w:rsidRPr="007E141D">
        <w:rPr>
          <w:rFonts w:ascii="Arial" w:eastAsiaTheme="minorHAnsi" w:hAnsi="Arial" w:cs="Arial"/>
          <w:b/>
          <w:bCs/>
          <w:kern w:val="0"/>
          <w:u w:val="single"/>
          <w:lang w:eastAsia="en-US"/>
        </w:rPr>
        <w:t>douteuses</w:t>
      </w:r>
    </w:p>
    <w:p w14:paraId="14ABF651" w14:textId="77777777" w:rsidR="007E141D" w:rsidRPr="007E141D" w:rsidRDefault="007E141D" w:rsidP="007E141D">
      <w:pPr>
        <w:overflowPunct/>
        <w:autoSpaceDE w:val="0"/>
        <w:autoSpaceDN w:val="0"/>
        <w:adjustRightInd/>
        <w:textAlignment w:val="baseline"/>
        <w:rPr>
          <w:rFonts w:ascii="Arial" w:eastAsia="Calibri" w:hAnsi="Arial"/>
          <w:kern w:val="0"/>
          <w:lang w:val="en-US" w:eastAsia="en-US"/>
        </w:rPr>
      </w:pPr>
    </w:p>
    <w:p w14:paraId="24154BC2"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r w:rsidRPr="007E141D">
        <w:rPr>
          <w:rFonts w:ascii="Arial" w:eastAsia="Calibri" w:hAnsi="Arial"/>
          <w:kern w:val="0"/>
          <w:lang w:eastAsia="en-US"/>
        </w:rPr>
        <w:t>La</w:t>
      </w:r>
      <w:r w:rsidRPr="007E141D">
        <w:rPr>
          <w:rFonts w:ascii="Arial" w:eastAsia="Calibri" w:hAnsi="Arial"/>
          <w:spacing w:val="10"/>
          <w:kern w:val="0"/>
          <w:lang w:eastAsia="en-US"/>
        </w:rPr>
        <w:t xml:space="preserve"> </w:t>
      </w:r>
      <w:r w:rsidRPr="007E141D">
        <w:rPr>
          <w:rFonts w:ascii="Arial" w:eastAsia="Calibri" w:hAnsi="Arial"/>
          <w:kern w:val="0"/>
          <w:lang w:eastAsia="en-US"/>
        </w:rPr>
        <w:t>constitution</w:t>
      </w:r>
      <w:r w:rsidRPr="007E141D">
        <w:rPr>
          <w:rFonts w:ascii="Arial" w:eastAsia="Calibri" w:hAnsi="Arial"/>
          <w:spacing w:val="8"/>
          <w:kern w:val="0"/>
          <w:lang w:eastAsia="en-US"/>
        </w:rPr>
        <w:t xml:space="preserve"> </w:t>
      </w:r>
      <w:r w:rsidRPr="007E141D">
        <w:rPr>
          <w:rFonts w:ascii="Arial" w:eastAsia="Calibri" w:hAnsi="Arial"/>
          <w:kern w:val="0"/>
          <w:lang w:eastAsia="en-US"/>
        </w:rPr>
        <w:t>de</w:t>
      </w:r>
      <w:r w:rsidRPr="007E141D">
        <w:rPr>
          <w:rFonts w:ascii="Arial" w:eastAsia="Calibri" w:hAnsi="Arial"/>
          <w:spacing w:val="12"/>
          <w:kern w:val="0"/>
          <w:lang w:eastAsia="en-US"/>
        </w:rPr>
        <w:t xml:space="preserve"> </w:t>
      </w:r>
      <w:r w:rsidRPr="007E141D">
        <w:rPr>
          <w:rFonts w:ascii="Arial" w:eastAsia="Calibri" w:hAnsi="Arial"/>
          <w:kern w:val="0"/>
          <w:lang w:eastAsia="en-US"/>
        </w:rPr>
        <w:t>provisions</w:t>
      </w:r>
      <w:r w:rsidRPr="007E141D">
        <w:rPr>
          <w:rFonts w:ascii="Arial" w:eastAsia="Calibri" w:hAnsi="Arial"/>
          <w:spacing w:val="15"/>
          <w:kern w:val="0"/>
          <w:lang w:eastAsia="en-US"/>
        </w:rPr>
        <w:t xml:space="preserve"> </w:t>
      </w:r>
      <w:r w:rsidRPr="007E141D">
        <w:rPr>
          <w:rFonts w:ascii="Arial" w:eastAsia="Calibri" w:hAnsi="Arial"/>
          <w:kern w:val="0"/>
          <w:lang w:eastAsia="en-US"/>
        </w:rPr>
        <w:t>comptables</w:t>
      </w:r>
      <w:r w:rsidRPr="007E141D">
        <w:rPr>
          <w:rFonts w:ascii="Arial" w:eastAsia="Calibri" w:hAnsi="Arial"/>
          <w:spacing w:val="9"/>
          <w:kern w:val="0"/>
          <w:lang w:eastAsia="en-US"/>
        </w:rPr>
        <w:t xml:space="preserve"> </w:t>
      </w:r>
      <w:r w:rsidRPr="007E141D">
        <w:rPr>
          <w:rFonts w:ascii="Arial" w:eastAsia="Calibri" w:hAnsi="Arial"/>
          <w:kern w:val="0"/>
          <w:lang w:eastAsia="en-US"/>
        </w:rPr>
        <w:t>est</w:t>
      </w:r>
      <w:r w:rsidRPr="007E141D">
        <w:rPr>
          <w:rFonts w:ascii="Arial" w:eastAsia="Calibri" w:hAnsi="Arial"/>
          <w:spacing w:val="12"/>
          <w:kern w:val="0"/>
          <w:lang w:eastAsia="en-US"/>
        </w:rPr>
        <w:t xml:space="preserve"> </w:t>
      </w:r>
      <w:r w:rsidRPr="007E141D">
        <w:rPr>
          <w:rFonts w:ascii="Arial" w:eastAsia="Calibri" w:hAnsi="Arial"/>
          <w:kern w:val="0"/>
          <w:lang w:eastAsia="en-US"/>
        </w:rPr>
        <w:t>une</w:t>
      </w:r>
      <w:r w:rsidRPr="007E141D">
        <w:rPr>
          <w:rFonts w:ascii="Arial" w:eastAsia="Calibri" w:hAnsi="Arial"/>
          <w:spacing w:val="13"/>
          <w:kern w:val="0"/>
          <w:lang w:eastAsia="en-US"/>
        </w:rPr>
        <w:t xml:space="preserve"> </w:t>
      </w:r>
      <w:r w:rsidRPr="007E141D">
        <w:rPr>
          <w:rFonts w:ascii="Arial" w:eastAsia="Calibri" w:hAnsi="Arial"/>
          <w:kern w:val="0"/>
          <w:lang w:eastAsia="en-US"/>
        </w:rPr>
        <w:t>dépense</w:t>
      </w:r>
      <w:r w:rsidRPr="007E141D">
        <w:rPr>
          <w:rFonts w:ascii="Arial" w:eastAsia="Calibri" w:hAnsi="Arial"/>
          <w:spacing w:val="12"/>
          <w:kern w:val="0"/>
          <w:lang w:eastAsia="en-US"/>
        </w:rPr>
        <w:t xml:space="preserve"> </w:t>
      </w:r>
      <w:r w:rsidRPr="007E141D">
        <w:rPr>
          <w:rFonts w:ascii="Arial" w:eastAsia="Calibri" w:hAnsi="Arial"/>
          <w:kern w:val="0"/>
          <w:lang w:eastAsia="en-US"/>
        </w:rPr>
        <w:t>obligatoire</w:t>
      </w:r>
      <w:r w:rsidRPr="007E141D">
        <w:rPr>
          <w:rFonts w:ascii="Arial" w:eastAsia="Calibri" w:hAnsi="Arial"/>
          <w:spacing w:val="10"/>
          <w:kern w:val="0"/>
          <w:lang w:eastAsia="en-US"/>
        </w:rPr>
        <w:t xml:space="preserve"> </w:t>
      </w:r>
      <w:r w:rsidRPr="007E141D">
        <w:rPr>
          <w:rFonts w:ascii="Arial" w:eastAsia="Calibri" w:hAnsi="Arial"/>
          <w:kern w:val="0"/>
          <w:lang w:eastAsia="en-US"/>
        </w:rPr>
        <w:t>et</w:t>
      </w:r>
      <w:r w:rsidRPr="007E141D">
        <w:rPr>
          <w:rFonts w:ascii="Arial" w:eastAsia="Calibri" w:hAnsi="Arial"/>
          <w:spacing w:val="12"/>
          <w:kern w:val="0"/>
          <w:lang w:eastAsia="en-US"/>
        </w:rPr>
        <w:t xml:space="preserve"> </w:t>
      </w:r>
      <w:r w:rsidRPr="007E141D">
        <w:rPr>
          <w:rFonts w:ascii="Arial" w:eastAsia="Calibri" w:hAnsi="Arial"/>
          <w:kern w:val="0"/>
          <w:lang w:eastAsia="en-US"/>
        </w:rPr>
        <w:t>son</w:t>
      </w:r>
      <w:r w:rsidRPr="007E141D">
        <w:rPr>
          <w:rFonts w:ascii="Arial" w:eastAsia="Calibri" w:hAnsi="Arial"/>
          <w:spacing w:val="11"/>
          <w:kern w:val="0"/>
          <w:lang w:eastAsia="en-US"/>
        </w:rPr>
        <w:t xml:space="preserve"> </w:t>
      </w:r>
      <w:r w:rsidRPr="007E141D">
        <w:rPr>
          <w:rFonts w:ascii="Arial" w:eastAsia="Calibri" w:hAnsi="Arial"/>
          <w:kern w:val="0"/>
          <w:lang w:eastAsia="en-US"/>
        </w:rPr>
        <w:t>champ</w:t>
      </w:r>
      <w:r w:rsidRPr="007E141D">
        <w:rPr>
          <w:rFonts w:ascii="Arial" w:eastAsia="Calibri" w:hAnsi="Arial"/>
          <w:spacing w:val="11"/>
          <w:kern w:val="0"/>
          <w:lang w:eastAsia="en-US"/>
        </w:rPr>
        <w:t xml:space="preserve"> </w:t>
      </w:r>
      <w:r w:rsidRPr="007E141D">
        <w:rPr>
          <w:rFonts w:ascii="Arial" w:eastAsia="Calibri" w:hAnsi="Arial"/>
          <w:kern w:val="0"/>
          <w:lang w:eastAsia="en-US"/>
        </w:rPr>
        <w:t>d’application</w:t>
      </w:r>
      <w:r w:rsidRPr="007E141D">
        <w:rPr>
          <w:rFonts w:ascii="Arial" w:eastAsia="Calibri" w:hAnsi="Arial"/>
          <w:spacing w:val="9"/>
          <w:kern w:val="0"/>
          <w:lang w:eastAsia="en-US"/>
        </w:rPr>
        <w:t xml:space="preserve"> </w:t>
      </w:r>
      <w:r w:rsidRPr="007E141D">
        <w:rPr>
          <w:rFonts w:ascii="Arial" w:eastAsia="Calibri" w:hAnsi="Arial"/>
          <w:kern w:val="0"/>
          <w:lang w:eastAsia="en-US"/>
        </w:rPr>
        <w:t>est</w:t>
      </w:r>
      <w:r w:rsidRPr="007E141D">
        <w:rPr>
          <w:rFonts w:ascii="Arial" w:eastAsia="Calibri" w:hAnsi="Arial"/>
          <w:spacing w:val="10"/>
          <w:kern w:val="0"/>
          <w:lang w:eastAsia="en-US"/>
        </w:rPr>
        <w:t xml:space="preserve"> </w:t>
      </w:r>
      <w:r w:rsidRPr="007E141D">
        <w:rPr>
          <w:rFonts w:ascii="Arial" w:eastAsia="Calibri" w:hAnsi="Arial"/>
          <w:kern w:val="0"/>
          <w:lang w:eastAsia="en-US"/>
        </w:rPr>
        <w:t>précisé</w:t>
      </w:r>
      <w:r w:rsidRPr="007E141D">
        <w:rPr>
          <w:rFonts w:ascii="Arial" w:eastAsia="Calibri" w:hAnsi="Arial"/>
          <w:spacing w:val="12"/>
          <w:kern w:val="0"/>
          <w:lang w:eastAsia="en-US"/>
        </w:rPr>
        <w:t xml:space="preserve"> </w:t>
      </w:r>
      <w:r w:rsidRPr="007E141D">
        <w:rPr>
          <w:rFonts w:ascii="Arial" w:eastAsia="Calibri" w:hAnsi="Arial"/>
          <w:kern w:val="0"/>
          <w:lang w:eastAsia="en-US"/>
        </w:rPr>
        <w:t>par</w:t>
      </w:r>
      <w:r w:rsidRPr="007E141D">
        <w:rPr>
          <w:rFonts w:ascii="Arial" w:eastAsia="Calibri" w:hAnsi="Arial"/>
          <w:spacing w:val="-47"/>
          <w:kern w:val="0"/>
          <w:lang w:eastAsia="en-US"/>
        </w:rPr>
        <w:t xml:space="preserve"> </w:t>
      </w:r>
      <w:r w:rsidRPr="007E141D">
        <w:rPr>
          <w:rFonts w:ascii="Arial" w:eastAsia="Calibri" w:hAnsi="Arial"/>
          <w:kern w:val="0"/>
          <w:lang w:eastAsia="en-US"/>
        </w:rPr>
        <w:t>l’article</w:t>
      </w:r>
      <w:r w:rsidRPr="007E141D">
        <w:rPr>
          <w:rFonts w:ascii="Arial" w:eastAsia="Calibri" w:hAnsi="Arial"/>
          <w:spacing w:val="1"/>
          <w:kern w:val="0"/>
          <w:lang w:eastAsia="en-US"/>
        </w:rPr>
        <w:t xml:space="preserve"> </w:t>
      </w:r>
      <w:r w:rsidRPr="007E141D">
        <w:rPr>
          <w:rFonts w:ascii="Arial" w:eastAsia="Calibri" w:hAnsi="Arial"/>
          <w:kern w:val="0"/>
          <w:lang w:eastAsia="en-US"/>
        </w:rPr>
        <w:t>R.2321-1</w:t>
      </w:r>
      <w:r w:rsidRPr="007E141D">
        <w:rPr>
          <w:rFonts w:ascii="Arial" w:eastAsia="Calibri" w:hAnsi="Arial"/>
          <w:spacing w:val="1"/>
          <w:kern w:val="0"/>
          <w:lang w:eastAsia="en-US"/>
        </w:rPr>
        <w:t xml:space="preserve"> </w:t>
      </w:r>
      <w:r w:rsidRPr="007E141D">
        <w:rPr>
          <w:rFonts w:ascii="Arial" w:eastAsia="Calibri" w:hAnsi="Arial"/>
          <w:kern w:val="0"/>
          <w:lang w:eastAsia="en-US"/>
        </w:rPr>
        <w:t>du</w:t>
      </w:r>
      <w:r w:rsidRPr="007E141D">
        <w:rPr>
          <w:rFonts w:ascii="Arial" w:eastAsia="Calibri" w:hAnsi="Arial"/>
          <w:spacing w:val="-1"/>
          <w:kern w:val="0"/>
          <w:lang w:eastAsia="en-US"/>
        </w:rPr>
        <w:t xml:space="preserve"> </w:t>
      </w:r>
      <w:r w:rsidRPr="007E141D">
        <w:rPr>
          <w:rFonts w:ascii="Arial" w:eastAsia="Calibri" w:hAnsi="Arial"/>
          <w:kern w:val="0"/>
          <w:lang w:eastAsia="en-US"/>
        </w:rPr>
        <w:t>code général des</w:t>
      </w:r>
      <w:r w:rsidRPr="007E141D">
        <w:rPr>
          <w:rFonts w:ascii="Arial" w:eastAsia="Calibri" w:hAnsi="Arial"/>
          <w:spacing w:val="-2"/>
          <w:kern w:val="0"/>
          <w:lang w:eastAsia="en-US"/>
        </w:rPr>
        <w:t xml:space="preserve"> </w:t>
      </w:r>
      <w:r w:rsidRPr="007E141D">
        <w:rPr>
          <w:rFonts w:ascii="Arial" w:eastAsia="Calibri" w:hAnsi="Arial"/>
          <w:kern w:val="0"/>
          <w:lang w:eastAsia="en-US"/>
        </w:rPr>
        <w:t>collectivités</w:t>
      </w:r>
      <w:r w:rsidRPr="007E141D">
        <w:rPr>
          <w:rFonts w:ascii="Arial" w:eastAsia="Calibri" w:hAnsi="Arial"/>
          <w:spacing w:val="-1"/>
          <w:kern w:val="0"/>
          <w:lang w:eastAsia="en-US"/>
        </w:rPr>
        <w:t xml:space="preserve"> </w:t>
      </w:r>
      <w:r w:rsidRPr="007E141D">
        <w:rPr>
          <w:rFonts w:ascii="Arial" w:eastAsia="Calibri" w:hAnsi="Arial"/>
          <w:kern w:val="0"/>
          <w:lang w:eastAsia="en-US"/>
        </w:rPr>
        <w:t>territoriales</w:t>
      </w:r>
      <w:r w:rsidRPr="007E141D">
        <w:rPr>
          <w:rFonts w:ascii="Arial" w:eastAsia="Calibri" w:hAnsi="Arial"/>
          <w:spacing w:val="-1"/>
          <w:kern w:val="0"/>
          <w:lang w:eastAsia="en-US"/>
        </w:rPr>
        <w:t xml:space="preserve"> </w:t>
      </w:r>
      <w:r w:rsidRPr="007E141D">
        <w:rPr>
          <w:rFonts w:ascii="Arial" w:eastAsia="Calibri" w:hAnsi="Arial"/>
          <w:kern w:val="0"/>
          <w:lang w:eastAsia="en-US"/>
        </w:rPr>
        <w:t>(CGCT).</w:t>
      </w:r>
    </w:p>
    <w:p w14:paraId="60080C25"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p>
    <w:p w14:paraId="2FC6C9E6"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r w:rsidRPr="007E141D">
        <w:rPr>
          <w:rFonts w:ascii="Arial" w:eastAsia="Calibri" w:hAnsi="Arial"/>
          <w:kern w:val="0"/>
          <w:lang w:eastAsia="en-US"/>
        </w:rPr>
        <w:t>Par</w:t>
      </w:r>
      <w:r w:rsidRPr="007E141D">
        <w:rPr>
          <w:rFonts w:ascii="Arial" w:eastAsia="Calibri" w:hAnsi="Arial"/>
          <w:spacing w:val="1"/>
          <w:kern w:val="0"/>
          <w:lang w:eastAsia="en-US"/>
        </w:rPr>
        <w:t xml:space="preserve"> </w:t>
      </w:r>
      <w:r w:rsidRPr="007E141D">
        <w:rPr>
          <w:rFonts w:ascii="Arial" w:eastAsia="Calibri" w:hAnsi="Arial"/>
          <w:kern w:val="0"/>
          <w:lang w:eastAsia="en-US"/>
        </w:rPr>
        <w:t>souci</w:t>
      </w:r>
      <w:r w:rsidRPr="007E141D">
        <w:rPr>
          <w:rFonts w:ascii="Arial" w:eastAsia="Calibri" w:hAnsi="Arial"/>
          <w:spacing w:val="1"/>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sincérité</w:t>
      </w:r>
      <w:r w:rsidRPr="007E141D">
        <w:rPr>
          <w:rFonts w:ascii="Arial" w:eastAsia="Calibri" w:hAnsi="Arial"/>
          <w:spacing w:val="1"/>
          <w:kern w:val="0"/>
          <w:lang w:eastAsia="en-US"/>
        </w:rPr>
        <w:t xml:space="preserve"> </w:t>
      </w:r>
      <w:r w:rsidRPr="007E141D">
        <w:rPr>
          <w:rFonts w:ascii="Arial" w:eastAsia="Calibri" w:hAnsi="Arial"/>
          <w:kern w:val="0"/>
          <w:lang w:eastAsia="en-US"/>
        </w:rPr>
        <w:t>budgétaire,</w:t>
      </w:r>
      <w:r w:rsidRPr="007E141D">
        <w:rPr>
          <w:rFonts w:ascii="Arial" w:eastAsia="Calibri" w:hAnsi="Arial"/>
          <w:spacing w:val="1"/>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transparence</w:t>
      </w:r>
      <w:r w:rsidRPr="007E141D">
        <w:rPr>
          <w:rFonts w:ascii="Arial" w:eastAsia="Calibri" w:hAnsi="Arial"/>
          <w:spacing w:val="1"/>
          <w:kern w:val="0"/>
          <w:lang w:eastAsia="en-US"/>
        </w:rPr>
        <w:t xml:space="preserve"> </w:t>
      </w:r>
      <w:r w:rsidRPr="007E141D">
        <w:rPr>
          <w:rFonts w:ascii="Arial" w:eastAsia="Calibri" w:hAnsi="Arial"/>
          <w:kern w:val="0"/>
          <w:lang w:eastAsia="en-US"/>
        </w:rPr>
        <w:t>des comptes</w:t>
      </w:r>
      <w:r w:rsidRPr="007E141D">
        <w:rPr>
          <w:rFonts w:ascii="Arial" w:eastAsia="Calibri" w:hAnsi="Arial"/>
          <w:spacing w:val="1"/>
          <w:kern w:val="0"/>
          <w:lang w:eastAsia="en-US"/>
        </w:rPr>
        <w:t xml:space="preserve"> </w:t>
      </w:r>
      <w:r w:rsidRPr="007E141D">
        <w:rPr>
          <w:rFonts w:ascii="Arial" w:eastAsia="Calibri" w:hAnsi="Arial"/>
          <w:kern w:val="0"/>
          <w:lang w:eastAsia="en-US"/>
        </w:rPr>
        <w:t>et</w:t>
      </w:r>
      <w:r w:rsidRPr="007E141D">
        <w:rPr>
          <w:rFonts w:ascii="Arial" w:eastAsia="Calibri" w:hAnsi="Arial"/>
          <w:spacing w:val="1"/>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fiabilité</w:t>
      </w:r>
      <w:r w:rsidRPr="007E141D">
        <w:rPr>
          <w:rFonts w:ascii="Arial" w:eastAsia="Calibri" w:hAnsi="Arial"/>
          <w:spacing w:val="1"/>
          <w:kern w:val="0"/>
          <w:lang w:eastAsia="en-US"/>
        </w:rPr>
        <w:t xml:space="preserve"> </w:t>
      </w:r>
      <w:r w:rsidRPr="007E141D">
        <w:rPr>
          <w:rFonts w:ascii="Arial" w:eastAsia="Calibri" w:hAnsi="Arial"/>
          <w:kern w:val="0"/>
          <w:lang w:eastAsia="en-US"/>
        </w:rPr>
        <w:t>des</w:t>
      </w:r>
      <w:r w:rsidRPr="007E141D">
        <w:rPr>
          <w:rFonts w:ascii="Arial" w:eastAsia="Calibri" w:hAnsi="Arial"/>
          <w:spacing w:val="1"/>
          <w:kern w:val="0"/>
          <w:lang w:eastAsia="en-US"/>
        </w:rPr>
        <w:t xml:space="preserve"> </w:t>
      </w:r>
      <w:r w:rsidRPr="007E141D">
        <w:rPr>
          <w:rFonts w:ascii="Arial" w:eastAsia="Calibri" w:hAnsi="Arial"/>
          <w:kern w:val="0"/>
          <w:lang w:eastAsia="en-US"/>
        </w:rPr>
        <w:t>résultats de</w:t>
      </w:r>
      <w:r w:rsidRPr="007E141D">
        <w:rPr>
          <w:rFonts w:ascii="Arial" w:eastAsia="Calibri" w:hAnsi="Arial"/>
          <w:spacing w:val="1"/>
          <w:kern w:val="0"/>
          <w:lang w:eastAsia="en-US"/>
        </w:rPr>
        <w:t xml:space="preserve"> </w:t>
      </w:r>
      <w:r w:rsidRPr="007E141D">
        <w:rPr>
          <w:rFonts w:ascii="Arial" w:eastAsia="Calibri" w:hAnsi="Arial"/>
          <w:kern w:val="0"/>
          <w:lang w:eastAsia="en-US"/>
        </w:rPr>
        <w:t>fonctionnement</w:t>
      </w:r>
      <w:r w:rsidRPr="007E141D">
        <w:rPr>
          <w:rFonts w:ascii="Arial" w:eastAsia="Calibri" w:hAnsi="Arial"/>
          <w:spacing w:val="1"/>
          <w:kern w:val="0"/>
          <w:lang w:eastAsia="en-US"/>
        </w:rPr>
        <w:t xml:space="preserve"> </w:t>
      </w:r>
      <w:r w:rsidRPr="007E141D">
        <w:rPr>
          <w:rFonts w:ascii="Arial" w:eastAsia="Calibri" w:hAnsi="Arial"/>
          <w:kern w:val="0"/>
          <w:lang w:eastAsia="en-US"/>
        </w:rPr>
        <w:t>des</w:t>
      </w:r>
      <w:r w:rsidRPr="007E141D">
        <w:rPr>
          <w:rFonts w:ascii="Arial" w:eastAsia="Calibri" w:hAnsi="Arial"/>
          <w:spacing w:val="1"/>
          <w:kern w:val="0"/>
          <w:lang w:eastAsia="en-US"/>
        </w:rPr>
        <w:t xml:space="preserve"> </w:t>
      </w:r>
      <w:r w:rsidRPr="007E141D">
        <w:rPr>
          <w:rFonts w:ascii="Arial" w:eastAsia="Calibri" w:hAnsi="Arial"/>
          <w:kern w:val="0"/>
          <w:lang w:eastAsia="en-US"/>
        </w:rPr>
        <w:t>collectivités, le code général des collectivités territoriales rend nécessaire les dotations aux provisions pour créances</w:t>
      </w:r>
      <w:r w:rsidRPr="007E141D">
        <w:rPr>
          <w:rFonts w:ascii="Arial" w:eastAsia="Calibri" w:hAnsi="Arial"/>
          <w:spacing w:val="1"/>
          <w:kern w:val="0"/>
          <w:lang w:eastAsia="en-US"/>
        </w:rPr>
        <w:t xml:space="preserve"> </w:t>
      </w:r>
      <w:r w:rsidRPr="007E141D">
        <w:rPr>
          <w:rFonts w:ascii="Arial" w:eastAsia="Calibri" w:hAnsi="Arial"/>
          <w:kern w:val="0"/>
          <w:lang w:eastAsia="en-US"/>
        </w:rPr>
        <w:t>douteuses. Il est d’ailleurs précisé qu’une provision doit être constituée par délibération de l’assemblée délibérante</w:t>
      </w:r>
      <w:r w:rsidRPr="007E141D">
        <w:rPr>
          <w:rFonts w:ascii="Arial" w:eastAsia="Calibri" w:hAnsi="Arial"/>
          <w:spacing w:val="1"/>
          <w:kern w:val="0"/>
          <w:lang w:eastAsia="en-US"/>
        </w:rPr>
        <w:t xml:space="preserve"> </w:t>
      </w:r>
      <w:r w:rsidRPr="007E141D">
        <w:rPr>
          <w:rFonts w:ascii="Arial" w:eastAsia="Calibri" w:hAnsi="Arial"/>
          <w:kern w:val="0"/>
          <w:lang w:eastAsia="en-US"/>
        </w:rPr>
        <w:t>lorsque le recouvrement des restes à recouvrer est compromis, malgré les diligences faites par le</w:t>
      </w:r>
      <w:r w:rsidRPr="007E141D">
        <w:rPr>
          <w:rFonts w:ascii="Arial" w:eastAsia="Calibri" w:hAnsi="Arial"/>
          <w:spacing w:val="1"/>
          <w:kern w:val="0"/>
          <w:lang w:eastAsia="en-US"/>
        </w:rPr>
        <w:t xml:space="preserve"> </w:t>
      </w:r>
      <w:r w:rsidRPr="007E141D">
        <w:rPr>
          <w:rFonts w:ascii="Arial" w:eastAsia="Calibri" w:hAnsi="Arial"/>
          <w:kern w:val="0"/>
          <w:lang w:eastAsia="en-US"/>
        </w:rPr>
        <w:t>comptable</w:t>
      </w:r>
      <w:r w:rsidRPr="007E141D">
        <w:rPr>
          <w:rFonts w:ascii="Arial" w:eastAsia="Calibri" w:hAnsi="Arial"/>
          <w:spacing w:val="-3"/>
          <w:kern w:val="0"/>
          <w:lang w:eastAsia="en-US"/>
        </w:rPr>
        <w:t xml:space="preserve"> </w:t>
      </w:r>
      <w:r w:rsidRPr="007E141D">
        <w:rPr>
          <w:rFonts w:ascii="Arial" w:eastAsia="Calibri" w:hAnsi="Arial"/>
          <w:kern w:val="0"/>
          <w:lang w:eastAsia="en-US"/>
        </w:rPr>
        <w:t>public,</w:t>
      </w:r>
      <w:r w:rsidRPr="007E141D">
        <w:rPr>
          <w:rFonts w:ascii="Arial" w:eastAsia="Calibri" w:hAnsi="Arial"/>
          <w:spacing w:val="-3"/>
          <w:kern w:val="0"/>
          <w:lang w:eastAsia="en-US"/>
        </w:rPr>
        <w:t xml:space="preserve"> </w:t>
      </w:r>
      <w:r w:rsidRPr="007E141D">
        <w:rPr>
          <w:rFonts w:ascii="Arial" w:eastAsia="Calibri" w:hAnsi="Arial"/>
          <w:kern w:val="0"/>
          <w:lang w:eastAsia="en-US"/>
        </w:rPr>
        <w:t>à</w:t>
      </w:r>
      <w:r w:rsidRPr="007E141D">
        <w:rPr>
          <w:rFonts w:ascii="Arial" w:eastAsia="Calibri" w:hAnsi="Arial"/>
          <w:spacing w:val="-2"/>
          <w:kern w:val="0"/>
          <w:lang w:eastAsia="en-US"/>
        </w:rPr>
        <w:t xml:space="preserve"> </w:t>
      </w:r>
      <w:r w:rsidRPr="007E141D">
        <w:rPr>
          <w:rFonts w:ascii="Arial" w:eastAsia="Calibri" w:hAnsi="Arial"/>
          <w:kern w:val="0"/>
          <w:lang w:eastAsia="en-US"/>
        </w:rPr>
        <w:t>hauteur</w:t>
      </w:r>
      <w:r w:rsidRPr="007E141D">
        <w:rPr>
          <w:rFonts w:ascii="Arial" w:eastAsia="Calibri" w:hAnsi="Arial"/>
          <w:spacing w:val="-3"/>
          <w:kern w:val="0"/>
          <w:lang w:eastAsia="en-US"/>
        </w:rPr>
        <w:t xml:space="preserve"> </w:t>
      </w:r>
      <w:r w:rsidRPr="007E141D">
        <w:rPr>
          <w:rFonts w:ascii="Arial" w:eastAsia="Calibri" w:hAnsi="Arial"/>
          <w:kern w:val="0"/>
          <w:lang w:eastAsia="en-US"/>
        </w:rPr>
        <w:t>du</w:t>
      </w:r>
      <w:r w:rsidRPr="007E141D">
        <w:rPr>
          <w:rFonts w:ascii="Arial" w:eastAsia="Calibri" w:hAnsi="Arial"/>
          <w:spacing w:val="-4"/>
          <w:kern w:val="0"/>
          <w:lang w:eastAsia="en-US"/>
        </w:rPr>
        <w:t xml:space="preserve"> </w:t>
      </w:r>
      <w:r w:rsidRPr="007E141D">
        <w:rPr>
          <w:rFonts w:ascii="Arial" w:eastAsia="Calibri" w:hAnsi="Arial"/>
          <w:kern w:val="0"/>
          <w:lang w:eastAsia="en-US"/>
        </w:rPr>
        <w:t>risque</w:t>
      </w:r>
      <w:r w:rsidRPr="007E141D">
        <w:rPr>
          <w:rFonts w:ascii="Arial" w:eastAsia="Calibri" w:hAnsi="Arial"/>
          <w:spacing w:val="-2"/>
          <w:kern w:val="0"/>
          <w:lang w:eastAsia="en-US"/>
        </w:rPr>
        <w:t xml:space="preserve"> </w:t>
      </w:r>
      <w:r w:rsidRPr="007E141D">
        <w:rPr>
          <w:rFonts w:ascii="Arial" w:eastAsia="Calibri" w:hAnsi="Arial"/>
          <w:kern w:val="0"/>
          <w:lang w:eastAsia="en-US"/>
        </w:rPr>
        <w:t>d’irrécouvrabilité,</w:t>
      </w:r>
      <w:r w:rsidRPr="007E141D">
        <w:rPr>
          <w:rFonts w:ascii="Arial" w:eastAsia="Calibri" w:hAnsi="Arial"/>
          <w:spacing w:val="-2"/>
          <w:kern w:val="0"/>
          <w:lang w:eastAsia="en-US"/>
        </w:rPr>
        <w:t xml:space="preserve"> </w:t>
      </w:r>
      <w:r w:rsidRPr="007E141D">
        <w:rPr>
          <w:rFonts w:ascii="Arial" w:eastAsia="Calibri" w:hAnsi="Arial"/>
          <w:kern w:val="0"/>
          <w:lang w:eastAsia="en-US"/>
        </w:rPr>
        <w:t>estimé</w:t>
      </w:r>
      <w:r w:rsidRPr="007E141D">
        <w:rPr>
          <w:rFonts w:ascii="Arial" w:eastAsia="Calibri" w:hAnsi="Arial"/>
          <w:spacing w:val="-3"/>
          <w:kern w:val="0"/>
          <w:lang w:eastAsia="en-US"/>
        </w:rPr>
        <w:t xml:space="preserve"> </w:t>
      </w:r>
      <w:r w:rsidRPr="007E141D">
        <w:rPr>
          <w:rFonts w:ascii="Arial" w:eastAsia="Calibri" w:hAnsi="Arial"/>
          <w:kern w:val="0"/>
          <w:lang w:eastAsia="en-US"/>
        </w:rPr>
        <w:t>à</w:t>
      </w:r>
      <w:r w:rsidRPr="007E141D">
        <w:rPr>
          <w:rFonts w:ascii="Arial" w:eastAsia="Calibri" w:hAnsi="Arial"/>
          <w:spacing w:val="-2"/>
          <w:kern w:val="0"/>
          <w:lang w:eastAsia="en-US"/>
        </w:rPr>
        <w:t xml:space="preserve"> </w:t>
      </w:r>
      <w:r w:rsidRPr="007E141D">
        <w:rPr>
          <w:rFonts w:ascii="Arial" w:eastAsia="Calibri" w:hAnsi="Arial"/>
          <w:kern w:val="0"/>
          <w:lang w:eastAsia="en-US"/>
        </w:rPr>
        <w:t>partir</w:t>
      </w:r>
      <w:r w:rsidRPr="007E141D">
        <w:rPr>
          <w:rFonts w:ascii="Arial" w:eastAsia="Calibri" w:hAnsi="Arial"/>
          <w:spacing w:val="-3"/>
          <w:kern w:val="0"/>
          <w:lang w:eastAsia="en-US"/>
        </w:rPr>
        <w:t xml:space="preserve"> </w:t>
      </w:r>
      <w:r w:rsidRPr="007E141D">
        <w:rPr>
          <w:rFonts w:ascii="Arial" w:eastAsia="Calibri" w:hAnsi="Arial"/>
          <w:kern w:val="0"/>
          <w:lang w:eastAsia="en-US"/>
        </w:rPr>
        <w:t>d’informations</w:t>
      </w:r>
      <w:r w:rsidRPr="007E141D">
        <w:rPr>
          <w:rFonts w:ascii="Arial" w:eastAsia="Calibri" w:hAnsi="Arial"/>
          <w:spacing w:val="-4"/>
          <w:kern w:val="0"/>
          <w:lang w:eastAsia="en-US"/>
        </w:rPr>
        <w:t xml:space="preserve"> </w:t>
      </w:r>
      <w:r w:rsidRPr="007E141D">
        <w:rPr>
          <w:rFonts w:ascii="Arial" w:eastAsia="Calibri" w:hAnsi="Arial"/>
          <w:kern w:val="0"/>
          <w:lang w:eastAsia="en-US"/>
        </w:rPr>
        <w:t>communiquées</w:t>
      </w:r>
      <w:r w:rsidRPr="007E141D">
        <w:rPr>
          <w:rFonts w:ascii="Arial" w:eastAsia="Calibri" w:hAnsi="Arial"/>
          <w:spacing w:val="-3"/>
          <w:kern w:val="0"/>
          <w:lang w:eastAsia="en-US"/>
        </w:rPr>
        <w:t xml:space="preserve"> </w:t>
      </w:r>
      <w:r w:rsidRPr="007E141D">
        <w:rPr>
          <w:rFonts w:ascii="Arial" w:eastAsia="Calibri" w:hAnsi="Arial"/>
          <w:kern w:val="0"/>
          <w:lang w:eastAsia="en-US"/>
        </w:rPr>
        <w:t>par</w:t>
      </w:r>
      <w:r w:rsidRPr="007E141D">
        <w:rPr>
          <w:rFonts w:ascii="Arial" w:eastAsia="Calibri" w:hAnsi="Arial"/>
          <w:spacing w:val="-2"/>
          <w:kern w:val="0"/>
          <w:lang w:eastAsia="en-US"/>
        </w:rPr>
        <w:t xml:space="preserve"> </w:t>
      </w:r>
      <w:r w:rsidRPr="007E141D">
        <w:rPr>
          <w:rFonts w:ascii="Arial" w:eastAsia="Calibri" w:hAnsi="Arial"/>
          <w:kern w:val="0"/>
          <w:lang w:eastAsia="en-US"/>
        </w:rPr>
        <w:t>le</w:t>
      </w:r>
      <w:r w:rsidRPr="007E141D">
        <w:rPr>
          <w:rFonts w:ascii="Arial" w:eastAsia="Calibri" w:hAnsi="Arial"/>
          <w:spacing w:val="-2"/>
          <w:kern w:val="0"/>
          <w:lang w:eastAsia="en-US"/>
        </w:rPr>
        <w:t xml:space="preserve"> </w:t>
      </w:r>
      <w:r w:rsidRPr="007E141D">
        <w:rPr>
          <w:rFonts w:ascii="Arial" w:eastAsia="Calibri" w:hAnsi="Arial"/>
          <w:kern w:val="0"/>
          <w:lang w:eastAsia="en-US"/>
        </w:rPr>
        <w:t>comptable.</w:t>
      </w:r>
    </w:p>
    <w:p w14:paraId="783C49F4" w14:textId="77777777" w:rsidR="007E141D" w:rsidRPr="007E141D" w:rsidRDefault="007E141D" w:rsidP="007E141D">
      <w:pPr>
        <w:suppressAutoHyphens/>
        <w:overflowPunct/>
        <w:autoSpaceDE w:val="0"/>
        <w:autoSpaceDN w:val="0"/>
        <w:adjustRightInd/>
        <w:jc w:val="both"/>
        <w:textAlignment w:val="baseline"/>
        <w:rPr>
          <w:rFonts w:ascii="Arial" w:eastAsia="Times New Roman" w:hAnsi="Arial"/>
          <w:kern w:val="0"/>
          <w:lang w:eastAsia="en-US"/>
        </w:rPr>
      </w:pPr>
    </w:p>
    <w:p w14:paraId="3BEE07D5" w14:textId="77777777" w:rsidR="007E141D" w:rsidRPr="007E141D" w:rsidRDefault="007E141D" w:rsidP="007E141D">
      <w:pPr>
        <w:suppressAutoHyphens/>
        <w:overflowPunct/>
        <w:autoSpaceDE w:val="0"/>
        <w:autoSpaceDN w:val="0"/>
        <w:adjustRightInd/>
        <w:jc w:val="both"/>
        <w:textAlignment w:val="baseline"/>
        <w:rPr>
          <w:rFonts w:ascii="Calibri" w:eastAsia="Calibri" w:hAnsi="Calibri"/>
          <w:kern w:val="0"/>
          <w:lang w:val="en-US" w:eastAsia="en-US"/>
        </w:rPr>
      </w:pPr>
      <w:r w:rsidRPr="007E141D">
        <w:rPr>
          <w:rFonts w:ascii="Arial" w:eastAsia="Calibri" w:hAnsi="Arial"/>
          <w:kern w:val="0"/>
          <w:lang w:eastAsia="en-US"/>
        </w:rPr>
        <w:t>D’un</w:t>
      </w:r>
      <w:r w:rsidRPr="007E141D">
        <w:rPr>
          <w:rFonts w:ascii="Arial" w:eastAsia="Calibri" w:hAnsi="Arial"/>
          <w:spacing w:val="1"/>
          <w:kern w:val="0"/>
          <w:lang w:eastAsia="en-US"/>
        </w:rPr>
        <w:t xml:space="preserve"> </w:t>
      </w:r>
      <w:r w:rsidRPr="007E141D">
        <w:rPr>
          <w:rFonts w:ascii="Arial" w:eastAsia="Calibri" w:hAnsi="Arial"/>
          <w:kern w:val="0"/>
          <w:lang w:eastAsia="en-US"/>
        </w:rPr>
        <w:t>point</w:t>
      </w:r>
      <w:r w:rsidRPr="007E141D">
        <w:rPr>
          <w:rFonts w:ascii="Arial" w:eastAsia="Calibri" w:hAnsi="Arial"/>
          <w:spacing w:val="1"/>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vue</w:t>
      </w:r>
      <w:r w:rsidRPr="007E141D">
        <w:rPr>
          <w:rFonts w:ascii="Arial" w:eastAsia="Calibri" w:hAnsi="Arial"/>
          <w:spacing w:val="1"/>
          <w:kern w:val="0"/>
          <w:lang w:eastAsia="en-US"/>
        </w:rPr>
        <w:t xml:space="preserve"> </w:t>
      </w:r>
      <w:r w:rsidRPr="007E141D">
        <w:rPr>
          <w:rFonts w:ascii="Arial" w:eastAsia="Calibri" w:hAnsi="Arial"/>
          <w:kern w:val="0"/>
          <w:lang w:eastAsia="en-US"/>
        </w:rPr>
        <w:t>pratique,</w:t>
      </w:r>
      <w:r w:rsidRPr="007E141D">
        <w:rPr>
          <w:rFonts w:ascii="Arial" w:eastAsia="Calibri" w:hAnsi="Arial"/>
          <w:spacing w:val="1"/>
          <w:kern w:val="0"/>
          <w:lang w:eastAsia="en-US"/>
        </w:rPr>
        <w:t xml:space="preserve"> </w:t>
      </w:r>
      <w:r w:rsidRPr="007E141D">
        <w:rPr>
          <w:rFonts w:ascii="Arial" w:eastAsia="Calibri" w:hAnsi="Arial"/>
          <w:kern w:val="0"/>
          <w:lang w:eastAsia="en-US"/>
        </w:rPr>
        <w:t>le</w:t>
      </w:r>
      <w:r w:rsidRPr="007E141D">
        <w:rPr>
          <w:rFonts w:ascii="Arial" w:eastAsia="Calibri" w:hAnsi="Arial"/>
          <w:spacing w:val="1"/>
          <w:kern w:val="0"/>
          <w:lang w:eastAsia="en-US"/>
        </w:rPr>
        <w:t xml:space="preserve"> </w:t>
      </w:r>
      <w:r w:rsidRPr="007E141D">
        <w:rPr>
          <w:rFonts w:ascii="Arial" w:eastAsia="Calibri" w:hAnsi="Arial"/>
          <w:kern w:val="0"/>
          <w:lang w:eastAsia="en-US"/>
        </w:rPr>
        <w:t>comptable</w:t>
      </w:r>
      <w:r w:rsidRPr="007E141D">
        <w:rPr>
          <w:rFonts w:ascii="Arial" w:eastAsia="Calibri" w:hAnsi="Arial"/>
          <w:spacing w:val="1"/>
          <w:kern w:val="0"/>
          <w:lang w:eastAsia="en-US"/>
        </w:rPr>
        <w:t xml:space="preserve"> </w:t>
      </w:r>
      <w:r w:rsidRPr="007E141D">
        <w:rPr>
          <w:rFonts w:ascii="Arial" w:eastAsia="Calibri" w:hAnsi="Arial"/>
          <w:kern w:val="0"/>
          <w:lang w:eastAsia="en-US"/>
        </w:rPr>
        <w:t>et</w:t>
      </w:r>
      <w:r w:rsidRPr="007E141D">
        <w:rPr>
          <w:rFonts w:ascii="Arial" w:eastAsia="Calibri" w:hAnsi="Arial"/>
          <w:spacing w:val="1"/>
          <w:kern w:val="0"/>
          <w:lang w:eastAsia="en-US"/>
        </w:rPr>
        <w:t xml:space="preserve"> </w:t>
      </w:r>
      <w:r w:rsidRPr="007E141D">
        <w:rPr>
          <w:rFonts w:ascii="Arial" w:eastAsia="Calibri" w:hAnsi="Arial"/>
          <w:kern w:val="0"/>
          <w:lang w:eastAsia="en-US"/>
        </w:rPr>
        <w:t>l’ordonnateur</w:t>
      </w:r>
      <w:r w:rsidRPr="007E141D">
        <w:rPr>
          <w:rFonts w:ascii="Arial" w:eastAsia="Calibri" w:hAnsi="Arial"/>
          <w:spacing w:val="1"/>
          <w:kern w:val="0"/>
          <w:lang w:eastAsia="en-US"/>
        </w:rPr>
        <w:t xml:space="preserve"> </w:t>
      </w:r>
      <w:r w:rsidRPr="007E141D">
        <w:rPr>
          <w:rFonts w:ascii="Arial" w:eastAsia="Calibri" w:hAnsi="Arial"/>
          <w:kern w:val="0"/>
          <w:lang w:eastAsia="en-US"/>
        </w:rPr>
        <w:t>ont</w:t>
      </w:r>
      <w:r w:rsidRPr="007E141D">
        <w:rPr>
          <w:rFonts w:ascii="Arial" w:eastAsia="Calibri" w:hAnsi="Arial"/>
          <w:spacing w:val="1"/>
          <w:kern w:val="0"/>
          <w:lang w:eastAsia="en-US"/>
        </w:rPr>
        <w:t xml:space="preserve"> </w:t>
      </w:r>
      <w:r w:rsidRPr="007E141D">
        <w:rPr>
          <w:rFonts w:ascii="Arial" w:eastAsia="Calibri" w:hAnsi="Arial"/>
          <w:kern w:val="0"/>
          <w:lang w:eastAsia="en-US"/>
        </w:rPr>
        <w:t>échangé</w:t>
      </w:r>
      <w:r w:rsidRPr="007E141D">
        <w:rPr>
          <w:rFonts w:ascii="Arial" w:eastAsia="Calibri" w:hAnsi="Arial"/>
          <w:spacing w:val="1"/>
          <w:kern w:val="0"/>
          <w:lang w:eastAsia="en-US"/>
        </w:rPr>
        <w:t xml:space="preserve"> </w:t>
      </w:r>
      <w:r w:rsidRPr="007E141D">
        <w:rPr>
          <w:rFonts w:ascii="Arial" w:eastAsia="Calibri" w:hAnsi="Arial"/>
          <w:kern w:val="0"/>
          <w:lang w:eastAsia="en-US"/>
        </w:rPr>
        <w:t>leurs</w:t>
      </w:r>
      <w:r w:rsidRPr="007E141D">
        <w:rPr>
          <w:rFonts w:ascii="Arial" w:eastAsia="Calibri" w:hAnsi="Arial"/>
          <w:spacing w:val="1"/>
          <w:kern w:val="0"/>
          <w:lang w:eastAsia="en-US"/>
        </w:rPr>
        <w:t xml:space="preserve"> </w:t>
      </w:r>
      <w:r w:rsidRPr="007E141D">
        <w:rPr>
          <w:rFonts w:ascii="Arial" w:eastAsia="Calibri" w:hAnsi="Arial"/>
          <w:kern w:val="0"/>
          <w:lang w:eastAsia="en-US"/>
        </w:rPr>
        <w:t>informations</w:t>
      </w:r>
      <w:r w:rsidRPr="007E141D">
        <w:rPr>
          <w:rFonts w:ascii="Arial" w:eastAsia="Calibri" w:hAnsi="Arial"/>
          <w:spacing w:val="1"/>
          <w:kern w:val="0"/>
          <w:lang w:eastAsia="en-US"/>
        </w:rPr>
        <w:t xml:space="preserve"> </w:t>
      </w:r>
      <w:r w:rsidRPr="007E141D">
        <w:rPr>
          <w:rFonts w:ascii="Arial" w:eastAsia="Calibri" w:hAnsi="Arial"/>
          <w:kern w:val="0"/>
          <w:lang w:eastAsia="en-US"/>
        </w:rPr>
        <w:t>sur</w:t>
      </w:r>
      <w:r w:rsidRPr="007E141D">
        <w:rPr>
          <w:rFonts w:ascii="Arial" w:eastAsia="Calibri" w:hAnsi="Arial"/>
          <w:spacing w:val="1"/>
          <w:kern w:val="0"/>
          <w:lang w:eastAsia="en-US"/>
        </w:rPr>
        <w:t xml:space="preserve"> </w:t>
      </w:r>
      <w:r w:rsidRPr="007E141D">
        <w:rPr>
          <w:rFonts w:ascii="Arial" w:eastAsia="Calibri" w:hAnsi="Arial"/>
          <w:kern w:val="0"/>
          <w:lang w:eastAsia="en-US"/>
        </w:rPr>
        <w:t>les</w:t>
      </w:r>
      <w:r w:rsidRPr="007E141D">
        <w:rPr>
          <w:rFonts w:ascii="Arial" w:eastAsia="Calibri" w:hAnsi="Arial"/>
          <w:spacing w:val="1"/>
          <w:kern w:val="0"/>
          <w:lang w:eastAsia="en-US"/>
        </w:rPr>
        <w:t xml:space="preserve"> perspectives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recouvrement des créances.</w:t>
      </w:r>
      <w:r w:rsidRPr="007E141D">
        <w:rPr>
          <w:rFonts w:ascii="Arial" w:eastAsia="Calibri" w:hAnsi="Arial"/>
          <w:spacing w:val="1"/>
          <w:kern w:val="0"/>
          <w:lang w:eastAsia="en-US"/>
        </w:rPr>
        <w:t xml:space="preserve"> </w:t>
      </w:r>
      <w:r w:rsidRPr="007E141D">
        <w:rPr>
          <w:rFonts w:ascii="Arial" w:eastAsia="Calibri" w:hAnsi="Arial"/>
          <w:kern w:val="0"/>
          <w:lang w:eastAsia="en-US"/>
        </w:rPr>
        <w:t>L’inscription des crédits budgétaires, puis les écritures de</w:t>
      </w:r>
      <w:r w:rsidRPr="007E141D">
        <w:rPr>
          <w:rFonts w:ascii="Arial" w:eastAsia="Calibri" w:hAnsi="Arial"/>
          <w:spacing w:val="1"/>
          <w:kern w:val="0"/>
          <w:lang w:eastAsia="en-US"/>
        </w:rPr>
        <w:t xml:space="preserve"> </w:t>
      </w:r>
      <w:r w:rsidRPr="007E141D">
        <w:rPr>
          <w:rFonts w:ascii="Arial" w:eastAsia="Calibri" w:hAnsi="Arial"/>
          <w:kern w:val="0"/>
          <w:lang w:eastAsia="en-US"/>
        </w:rPr>
        <w:t>dotations aux provisions, ne vous</w:t>
      </w:r>
      <w:r w:rsidRPr="007E141D">
        <w:rPr>
          <w:rFonts w:ascii="Arial" w:eastAsia="Calibri" w:hAnsi="Arial"/>
          <w:spacing w:val="1"/>
          <w:kern w:val="0"/>
          <w:lang w:eastAsia="en-US"/>
        </w:rPr>
        <w:t xml:space="preserve"> </w:t>
      </w:r>
      <w:r w:rsidRPr="007E141D">
        <w:rPr>
          <w:rFonts w:ascii="Arial" w:eastAsia="Calibri" w:hAnsi="Arial"/>
          <w:kern w:val="0"/>
          <w:lang w:eastAsia="en-US"/>
        </w:rPr>
        <w:t>sont donc proposées qu’après concertation et accord. Dès lors qu’il existe, pour certaines créances, des indices de</w:t>
      </w:r>
      <w:r w:rsidRPr="007E141D">
        <w:rPr>
          <w:rFonts w:ascii="Arial" w:eastAsia="Calibri" w:hAnsi="Arial"/>
          <w:spacing w:val="1"/>
          <w:kern w:val="0"/>
          <w:lang w:eastAsia="en-US"/>
        </w:rPr>
        <w:t xml:space="preserve"> </w:t>
      </w:r>
      <w:r w:rsidRPr="007E141D">
        <w:rPr>
          <w:rFonts w:ascii="Arial" w:eastAsia="Calibri" w:hAnsi="Arial"/>
          <w:kern w:val="0"/>
          <w:lang w:eastAsia="en-US"/>
        </w:rPr>
        <w:t>difficulté</w:t>
      </w:r>
      <w:r w:rsidRPr="007E141D">
        <w:rPr>
          <w:rFonts w:ascii="Arial" w:eastAsia="Calibri" w:hAnsi="Arial"/>
          <w:spacing w:val="1"/>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recouvrement</w:t>
      </w:r>
      <w:r w:rsidRPr="007E141D">
        <w:rPr>
          <w:rFonts w:ascii="Arial" w:eastAsia="Calibri" w:hAnsi="Arial"/>
          <w:spacing w:val="1"/>
          <w:kern w:val="0"/>
          <w:lang w:eastAsia="en-US"/>
        </w:rPr>
        <w:t xml:space="preserve"> </w:t>
      </w:r>
      <w:r w:rsidRPr="007E141D">
        <w:rPr>
          <w:rFonts w:ascii="Arial" w:eastAsia="Calibri" w:hAnsi="Arial"/>
          <w:kern w:val="0"/>
          <w:lang w:eastAsia="en-US"/>
        </w:rPr>
        <w:t>(compte</w:t>
      </w:r>
      <w:r w:rsidRPr="007E141D">
        <w:rPr>
          <w:rFonts w:ascii="Arial" w:eastAsia="Calibri" w:hAnsi="Arial"/>
          <w:spacing w:val="1"/>
          <w:kern w:val="0"/>
          <w:lang w:eastAsia="en-US"/>
        </w:rPr>
        <w:t xml:space="preserve"> </w:t>
      </w:r>
      <w:r w:rsidRPr="007E141D">
        <w:rPr>
          <w:rFonts w:ascii="Arial" w:eastAsia="Calibri" w:hAnsi="Arial"/>
          <w:kern w:val="0"/>
          <w:lang w:eastAsia="en-US"/>
        </w:rPr>
        <w:t>tenu</w:t>
      </w:r>
      <w:r w:rsidRPr="007E141D">
        <w:rPr>
          <w:rFonts w:ascii="Arial" w:eastAsia="Calibri" w:hAnsi="Arial"/>
          <w:spacing w:val="1"/>
          <w:kern w:val="0"/>
          <w:lang w:eastAsia="en-US"/>
        </w:rPr>
        <w:t xml:space="preserve"> </w:t>
      </w:r>
      <w:r w:rsidRPr="007E141D">
        <w:rPr>
          <w:rFonts w:ascii="Arial" w:eastAsia="Calibri" w:hAnsi="Arial"/>
          <w:kern w:val="0"/>
          <w:lang w:eastAsia="en-US"/>
        </w:rPr>
        <w:t>notamment</w:t>
      </w:r>
      <w:r w:rsidRPr="007E141D">
        <w:rPr>
          <w:rFonts w:ascii="Arial" w:eastAsia="Calibri" w:hAnsi="Arial"/>
          <w:spacing w:val="1"/>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la</w:t>
      </w:r>
      <w:r w:rsidRPr="007E141D">
        <w:rPr>
          <w:rFonts w:ascii="Arial" w:eastAsia="Calibri" w:hAnsi="Arial"/>
          <w:spacing w:val="1"/>
          <w:kern w:val="0"/>
          <w:lang w:eastAsia="en-US"/>
        </w:rPr>
        <w:t xml:space="preserve"> </w:t>
      </w:r>
      <w:r w:rsidRPr="007E141D">
        <w:rPr>
          <w:rFonts w:ascii="Arial" w:eastAsia="Calibri" w:hAnsi="Arial"/>
          <w:kern w:val="0"/>
          <w:lang w:eastAsia="en-US"/>
        </w:rPr>
        <w:t>situation</w:t>
      </w:r>
      <w:r w:rsidRPr="007E141D">
        <w:rPr>
          <w:rFonts w:ascii="Arial" w:eastAsia="Calibri" w:hAnsi="Arial"/>
          <w:spacing w:val="1"/>
          <w:kern w:val="0"/>
          <w:lang w:eastAsia="en-US"/>
        </w:rPr>
        <w:t xml:space="preserve"> </w:t>
      </w:r>
      <w:r w:rsidRPr="007E141D">
        <w:rPr>
          <w:rFonts w:ascii="Arial" w:eastAsia="Calibri" w:hAnsi="Arial"/>
          <w:kern w:val="0"/>
          <w:lang w:eastAsia="en-US"/>
        </w:rPr>
        <w:t>financière</w:t>
      </w:r>
      <w:r w:rsidRPr="007E141D">
        <w:rPr>
          <w:rFonts w:ascii="Arial" w:eastAsia="Calibri" w:hAnsi="Arial"/>
          <w:spacing w:val="1"/>
          <w:kern w:val="0"/>
          <w:lang w:eastAsia="en-US"/>
        </w:rPr>
        <w:t xml:space="preserve"> </w:t>
      </w:r>
      <w:r w:rsidRPr="007E141D">
        <w:rPr>
          <w:rFonts w:ascii="Arial" w:eastAsia="Calibri" w:hAnsi="Arial"/>
          <w:kern w:val="0"/>
          <w:lang w:eastAsia="en-US"/>
        </w:rPr>
        <w:t>du</w:t>
      </w:r>
      <w:r w:rsidRPr="007E141D">
        <w:rPr>
          <w:rFonts w:ascii="Arial" w:eastAsia="Calibri" w:hAnsi="Arial"/>
          <w:spacing w:val="1"/>
          <w:kern w:val="0"/>
          <w:lang w:eastAsia="en-US"/>
        </w:rPr>
        <w:t xml:space="preserve"> </w:t>
      </w:r>
      <w:r w:rsidRPr="007E141D">
        <w:rPr>
          <w:rFonts w:ascii="Arial" w:eastAsia="Calibri" w:hAnsi="Arial"/>
          <w:kern w:val="0"/>
          <w:lang w:eastAsia="en-US"/>
        </w:rPr>
        <w:t>débiteur</w:t>
      </w:r>
      <w:r w:rsidRPr="007E141D">
        <w:rPr>
          <w:rFonts w:ascii="Arial" w:eastAsia="Calibri" w:hAnsi="Arial"/>
          <w:spacing w:val="1"/>
          <w:kern w:val="0"/>
          <w:lang w:eastAsia="en-US"/>
        </w:rPr>
        <w:t xml:space="preserve"> </w:t>
      </w:r>
      <w:r w:rsidRPr="007E141D">
        <w:rPr>
          <w:rFonts w:ascii="Arial" w:eastAsia="Calibri" w:hAnsi="Arial"/>
          <w:kern w:val="0"/>
          <w:lang w:eastAsia="en-US"/>
        </w:rPr>
        <w:t>ou</w:t>
      </w:r>
      <w:r w:rsidRPr="007E141D">
        <w:rPr>
          <w:rFonts w:ascii="Arial" w:eastAsia="Calibri" w:hAnsi="Arial"/>
          <w:spacing w:val="1"/>
          <w:kern w:val="0"/>
          <w:lang w:eastAsia="en-US"/>
        </w:rPr>
        <w:t xml:space="preserve"> </w:t>
      </w:r>
      <w:r w:rsidRPr="007E141D">
        <w:rPr>
          <w:rFonts w:ascii="Arial" w:eastAsia="Calibri" w:hAnsi="Arial"/>
          <w:kern w:val="0"/>
          <w:lang w:eastAsia="en-US"/>
        </w:rPr>
        <w:t>d’une</w:t>
      </w:r>
      <w:r w:rsidRPr="007E141D">
        <w:rPr>
          <w:rFonts w:ascii="Arial" w:eastAsia="Calibri" w:hAnsi="Arial"/>
          <w:spacing w:val="50"/>
          <w:kern w:val="0"/>
          <w:lang w:eastAsia="en-US"/>
        </w:rPr>
        <w:t xml:space="preserve"> </w:t>
      </w:r>
      <w:r w:rsidRPr="007E141D">
        <w:rPr>
          <w:rFonts w:ascii="Arial" w:eastAsia="Calibri" w:hAnsi="Arial"/>
          <w:kern w:val="0"/>
          <w:lang w:eastAsia="en-US"/>
        </w:rPr>
        <w:t>contestation</w:t>
      </w:r>
      <w:r w:rsidRPr="007E141D">
        <w:rPr>
          <w:rFonts w:ascii="Arial" w:eastAsia="Calibri" w:hAnsi="Arial"/>
          <w:spacing w:val="1"/>
          <w:kern w:val="0"/>
          <w:lang w:eastAsia="en-US"/>
        </w:rPr>
        <w:t xml:space="preserve"> </w:t>
      </w:r>
      <w:r w:rsidRPr="007E141D">
        <w:rPr>
          <w:rFonts w:ascii="Arial" w:eastAsia="Calibri" w:hAnsi="Arial"/>
          <w:kern w:val="0"/>
          <w:lang w:eastAsia="en-US"/>
        </w:rPr>
        <w:t>sérieuse), la créance doit être considérée comme douteuse. Dès lors, il convient d'être prudent en constatant une provision, car la</w:t>
      </w:r>
      <w:r w:rsidRPr="007E141D">
        <w:rPr>
          <w:rFonts w:ascii="Arial" w:eastAsia="Calibri" w:hAnsi="Arial"/>
          <w:spacing w:val="1"/>
          <w:kern w:val="0"/>
          <w:lang w:eastAsia="en-US"/>
        </w:rPr>
        <w:t xml:space="preserve"> </w:t>
      </w:r>
      <w:r w:rsidRPr="007E141D">
        <w:rPr>
          <w:rFonts w:ascii="Arial" w:eastAsia="Calibri" w:hAnsi="Arial"/>
          <w:kern w:val="0"/>
          <w:lang w:eastAsia="en-US"/>
        </w:rPr>
        <w:t>valeur</w:t>
      </w:r>
      <w:r w:rsidRPr="007E141D">
        <w:rPr>
          <w:rFonts w:ascii="Arial" w:eastAsia="Calibri" w:hAnsi="Arial"/>
          <w:spacing w:val="1"/>
          <w:kern w:val="0"/>
          <w:lang w:eastAsia="en-US"/>
        </w:rPr>
        <w:t xml:space="preserve"> </w:t>
      </w:r>
      <w:r w:rsidRPr="007E141D">
        <w:rPr>
          <w:rFonts w:ascii="Arial" w:eastAsia="Calibri" w:hAnsi="Arial"/>
          <w:kern w:val="0"/>
          <w:lang w:eastAsia="en-US"/>
        </w:rPr>
        <w:t>des</w:t>
      </w:r>
      <w:r w:rsidRPr="007E141D">
        <w:rPr>
          <w:rFonts w:ascii="Arial" w:eastAsia="Calibri" w:hAnsi="Arial"/>
          <w:spacing w:val="1"/>
          <w:kern w:val="0"/>
          <w:lang w:eastAsia="en-US"/>
        </w:rPr>
        <w:t xml:space="preserve"> </w:t>
      </w:r>
      <w:r w:rsidRPr="007E141D">
        <w:rPr>
          <w:rFonts w:ascii="Arial" w:eastAsia="Calibri" w:hAnsi="Arial"/>
          <w:kern w:val="0"/>
          <w:lang w:eastAsia="en-US"/>
        </w:rPr>
        <w:t>titres</w:t>
      </w:r>
      <w:r w:rsidRPr="007E141D">
        <w:rPr>
          <w:rFonts w:ascii="Arial" w:eastAsia="Calibri" w:hAnsi="Arial"/>
          <w:spacing w:val="1"/>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recette</w:t>
      </w:r>
      <w:r w:rsidRPr="007E141D">
        <w:rPr>
          <w:rFonts w:ascii="Arial" w:eastAsia="Calibri" w:hAnsi="Arial"/>
          <w:spacing w:val="1"/>
          <w:kern w:val="0"/>
          <w:lang w:eastAsia="en-US"/>
        </w:rPr>
        <w:t xml:space="preserve"> </w:t>
      </w:r>
      <w:r w:rsidRPr="007E141D">
        <w:rPr>
          <w:rFonts w:ascii="Arial" w:eastAsia="Calibri" w:hAnsi="Arial"/>
          <w:kern w:val="0"/>
          <w:lang w:eastAsia="en-US"/>
        </w:rPr>
        <w:t>pris</w:t>
      </w:r>
      <w:r w:rsidRPr="007E141D">
        <w:rPr>
          <w:rFonts w:ascii="Arial" w:eastAsia="Calibri" w:hAnsi="Arial"/>
          <w:spacing w:val="1"/>
          <w:kern w:val="0"/>
          <w:lang w:eastAsia="en-US"/>
        </w:rPr>
        <w:t xml:space="preserve"> </w:t>
      </w:r>
      <w:r w:rsidRPr="007E141D">
        <w:rPr>
          <w:rFonts w:ascii="Arial" w:eastAsia="Calibri" w:hAnsi="Arial"/>
          <w:kern w:val="0"/>
          <w:lang w:eastAsia="en-US"/>
        </w:rPr>
        <w:t>en</w:t>
      </w:r>
      <w:r w:rsidRPr="007E141D">
        <w:rPr>
          <w:rFonts w:ascii="Arial" w:eastAsia="Calibri" w:hAnsi="Arial"/>
          <w:spacing w:val="1"/>
          <w:kern w:val="0"/>
          <w:lang w:eastAsia="en-US"/>
        </w:rPr>
        <w:t xml:space="preserve"> </w:t>
      </w:r>
      <w:r w:rsidRPr="007E141D">
        <w:rPr>
          <w:rFonts w:ascii="Arial" w:eastAsia="Calibri" w:hAnsi="Arial"/>
          <w:kern w:val="0"/>
          <w:lang w:eastAsia="en-US"/>
        </w:rPr>
        <w:t>charge</w:t>
      </w:r>
      <w:r w:rsidRPr="007E141D">
        <w:rPr>
          <w:rFonts w:ascii="Arial" w:eastAsia="Calibri" w:hAnsi="Arial"/>
          <w:spacing w:val="1"/>
          <w:kern w:val="0"/>
          <w:lang w:eastAsia="en-US"/>
        </w:rPr>
        <w:t xml:space="preserve"> </w:t>
      </w:r>
      <w:r w:rsidRPr="007E141D">
        <w:rPr>
          <w:rFonts w:ascii="Arial" w:eastAsia="Calibri" w:hAnsi="Arial"/>
          <w:kern w:val="0"/>
          <w:lang w:eastAsia="en-US"/>
        </w:rPr>
        <w:t>dans</w:t>
      </w:r>
      <w:r w:rsidRPr="007E141D">
        <w:rPr>
          <w:rFonts w:ascii="Arial" w:eastAsia="Calibri" w:hAnsi="Arial"/>
          <w:spacing w:val="1"/>
          <w:kern w:val="0"/>
          <w:lang w:eastAsia="en-US"/>
        </w:rPr>
        <w:t xml:space="preserve"> </w:t>
      </w:r>
      <w:r w:rsidRPr="007E141D">
        <w:rPr>
          <w:rFonts w:ascii="Arial" w:eastAsia="Calibri" w:hAnsi="Arial"/>
          <w:kern w:val="0"/>
          <w:lang w:eastAsia="en-US"/>
        </w:rPr>
        <w:t>la</w:t>
      </w:r>
      <w:r w:rsidRPr="007E141D">
        <w:rPr>
          <w:rFonts w:ascii="Arial" w:eastAsia="Calibri" w:hAnsi="Arial"/>
          <w:spacing w:val="1"/>
          <w:kern w:val="0"/>
          <w:lang w:eastAsia="en-US"/>
        </w:rPr>
        <w:t xml:space="preserve"> </w:t>
      </w:r>
      <w:r w:rsidRPr="007E141D">
        <w:rPr>
          <w:rFonts w:ascii="Arial" w:eastAsia="Calibri" w:hAnsi="Arial"/>
          <w:kern w:val="0"/>
          <w:lang w:eastAsia="en-US"/>
        </w:rPr>
        <w:t>comptabilité</w:t>
      </w:r>
      <w:r w:rsidRPr="007E141D">
        <w:rPr>
          <w:rFonts w:ascii="Arial" w:eastAsia="Calibri" w:hAnsi="Arial"/>
          <w:spacing w:val="1"/>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la</w:t>
      </w:r>
      <w:r w:rsidRPr="007E141D">
        <w:rPr>
          <w:rFonts w:ascii="Arial" w:eastAsia="Calibri" w:hAnsi="Arial"/>
          <w:spacing w:val="1"/>
          <w:kern w:val="0"/>
          <w:lang w:eastAsia="en-US"/>
        </w:rPr>
        <w:t xml:space="preserve"> </w:t>
      </w:r>
      <w:r w:rsidRPr="007E141D">
        <w:rPr>
          <w:rFonts w:ascii="Arial" w:eastAsia="Calibri" w:hAnsi="Arial"/>
          <w:kern w:val="0"/>
          <w:lang w:eastAsia="en-US"/>
        </w:rPr>
        <w:t>commune</w:t>
      </w:r>
      <w:r w:rsidRPr="007E141D">
        <w:rPr>
          <w:rFonts w:ascii="Arial" w:eastAsia="Calibri" w:hAnsi="Arial"/>
          <w:spacing w:val="1"/>
          <w:kern w:val="0"/>
          <w:lang w:eastAsia="en-US"/>
        </w:rPr>
        <w:t xml:space="preserve"> </w:t>
      </w:r>
      <w:r w:rsidRPr="007E141D">
        <w:rPr>
          <w:rFonts w:ascii="Arial" w:eastAsia="Calibri" w:hAnsi="Arial"/>
          <w:kern w:val="0"/>
          <w:lang w:eastAsia="en-US"/>
        </w:rPr>
        <w:t>peut</w:t>
      </w:r>
      <w:r w:rsidRPr="007E141D">
        <w:rPr>
          <w:rFonts w:ascii="Arial" w:eastAsia="Calibri" w:hAnsi="Arial"/>
          <w:spacing w:val="1"/>
          <w:kern w:val="0"/>
          <w:lang w:eastAsia="en-US"/>
        </w:rPr>
        <w:t xml:space="preserve"> </w:t>
      </w:r>
      <w:r w:rsidRPr="007E141D">
        <w:rPr>
          <w:rFonts w:ascii="Arial" w:eastAsia="Calibri" w:hAnsi="Arial"/>
          <w:kern w:val="0"/>
          <w:lang w:eastAsia="en-US"/>
        </w:rPr>
        <w:t>s’avérer</w:t>
      </w:r>
      <w:r w:rsidRPr="007E141D">
        <w:rPr>
          <w:rFonts w:ascii="Arial" w:eastAsia="Calibri" w:hAnsi="Arial"/>
          <w:spacing w:val="1"/>
          <w:kern w:val="0"/>
          <w:lang w:eastAsia="en-US"/>
        </w:rPr>
        <w:t xml:space="preserve"> </w:t>
      </w:r>
      <w:r w:rsidRPr="007E141D">
        <w:rPr>
          <w:rFonts w:ascii="Arial" w:eastAsia="Calibri" w:hAnsi="Arial"/>
          <w:kern w:val="0"/>
          <w:lang w:eastAsia="en-US"/>
        </w:rPr>
        <w:t>supérieure</w:t>
      </w:r>
      <w:r w:rsidRPr="007E141D">
        <w:rPr>
          <w:rFonts w:ascii="Arial" w:eastAsia="Calibri" w:hAnsi="Arial"/>
          <w:spacing w:val="1"/>
          <w:kern w:val="0"/>
          <w:lang w:eastAsia="en-US"/>
        </w:rPr>
        <w:t xml:space="preserve"> </w:t>
      </w:r>
      <w:r w:rsidRPr="007E141D">
        <w:rPr>
          <w:rFonts w:ascii="Arial" w:eastAsia="Calibri" w:hAnsi="Arial"/>
          <w:kern w:val="0"/>
          <w:lang w:eastAsia="en-US"/>
        </w:rPr>
        <w:t>à</w:t>
      </w:r>
      <w:r w:rsidRPr="007E141D">
        <w:rPr>
          <w:rFonts w:ascii="Arial" w:eastAsia="Calibri" w:hAnsi="Arial"/>
          <w:spacing w:val="1"/>
          <w:kern w:val="0"/>
          <w:lang w:eastAsia="en-US"/>
        </w:rPr>
        <w:t xml:space="preserve"> </w:t>
      </w:r>
      <w:r w:rsidRPr="007E141D">
        <w:rPr>
          <w:rFonts w:ascii="Arial" w:eastAsia="Calibri" w:hAnsi="Arial"/>
          <w:kern w:val="0"/>
          <w:lang w:eastAsia="en-US"/>
        </w:rPr>
        <w:t>celle</w:t>
      </w:r>
      <w:r w:rsidRPr="007E141D">
        <w:rPr>
          <w:rFonts w:ascii="Arial" w:eastAsia="Calibri" w:hAnsi="Arial"/>
          <w:spacing w:val="1"/>
          <w:kern w:val="0"/>
          <w:lang w:eastAsia="en-US"/>
        </w:rPr>
        <w:t xml:space="preserve"> </w:t>
      </w:r>
      <w:r w:rsidRPr="007E141D">
        <w:rPr>
          <w:rFonts w:ascii="Arial" w:eastAsia="Calibri" w:hAnsi="Arial"/>
          <w:kern w:val="0"/>
          <w:lang w:eastAsia="en-US"/>
        </w:rPr>
        <w:t>effectivement</w:t>
      </w:r>
      <w:r w:rsidRPr="007E141D">
        <w:rPr>
          <w:rFonts w:ascii="Arial" w:eastAsia="Calibri" w:hAnsi="Arial"/>
          <w:spacing w:val="-2"/>
          <w:kern w:val="0"/>
          <w:lang w:eastAsia="en-US"/>
        </w:rPr>
        <w:t xml:space="preserve"> </w:t>
      </w:r>
      <w:r w:rsidRPr="007E141D">
        <w:rPr>
          <w:rFonts w:ascii="Arial" w:eastAsia="Calibri" w:hAnsi="Arial"/>
          <w:kern w:val="0"/>
          <w:lang w:eastAsia="en-US"/>
        </w:rPr>
        <w:t>recouvrée et générer</w:t>
      </w:r>
      <w:r w:rsidRPr="007E141D">
        <w:rPr>
          <w:rFonts w:ascii="Arial" w:eastAsia="Calibri" w:hAnsi="Arial"/>
          <w:spacing w:val="1"/>
          <w:kern w:val="0"/>
          <w:lang w:eastAsia="en-US"/>
        </w:rPr>
        <w:t xml:space="preserve"> </w:t>
      </w:r>
      <w:r w:rsidRPr="007E141D">
        <w:rPr>
          <w:rFonts w:ascii="Arial" w:eastAsia="Calibri" w:hAnsi="Arial"/>
          <w:kern w:val="0"/>
          <w:lang w:eastAsia="en-US"/>
        </w:rPr>
        <w:t>une</w:t>
      </w:r>
      <w:r w:rsidRPr="007E141D">
        <w:rPr>
          <w:rFonts w:ascii="Arial" w:eastAsia="Calibri" w:hAnsi="Arial"/>
          <w:spacing w:val="-1"/>
          <w:kern w:val="0"/>
          <w:lang w:eastAsia="en-US"/>
        </w:rPr>
        <w:t xml:space="preserve"> </w:t>
      </w:r>
      <w:r w:rsidRPr="007E141D">
        <w:rPr>
          <w:rFonts w:ascii="Arial" w:eastAsia="Calibri" w:hAnsi="Arial"/>
          <w:kern w:val="0"/>
          <w:lang w:eastAsia="en-US"/>
        </w:rPr>
        <w:t>charge latente.</w:t>
      </w:r>
    </w:p>
    <w:p w14:paraId="35AF4953"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p>
    <w:p w14:paraId="6163B5B1" w14:textId="77777777" w:rsidR="007E141D" w:rsidRDefault="007E141D" w:rsidP="007E141D">
      <w:pPr>
        <w:overflowPunct/>
        <w:autoSpaceDE w:val="0"/>
        <w:autoSpaceDN w:val="0"/>
        <w:adjustRightInd/>
        <w:jc w:val="both"/>
        <w:textAlignment w:val="baseline"/>
        <w:rPr>
          <w:rFonts w:ascii="Arial" w:eastAsia="Calibri" w:hAnsi="Arial"/>
          <w:kern w:val="0"/>
          <w:lang w:eastAsia="en-US"/>
        </w:rPr>
      </w:pPr>
      <w:r w:rsidRPr="007E141D">
        <w:rPr>
          <w:rFonts w:ascii="Arial" w:eastAsia="Calibri" w:hAnsi="Arial"/>
          <w:kern w:val="0"/>
          <w:lang w:eastAsia="en-US"/>
        </w:rPr>
        <w:t>Le mécanisme comptable de provision permet d’appréhender cette incertitude, en fonction de la nature et de l’intensité du</w:t>
      </w:r>
      <w:r w:rsidRPr="007E141D">
        <w:rPr>
          <w:rFonts w:ascii="Arial" w:eastAsia="Calibri" w:hAnsi="Arial"/>
          <w:spacing w:val="1"/>
          <w:kern w:val="0"/>
          <w:lang w:eastAsia="en-US"/>
        </w:rPr>
        <w:t xml:space="preserve"> </w:t>
      </w:r>
      <w:r w:rsidRPr="007E141D">
        <w:rPr>
          <w:rFonts w:ascii="Arial" w:eastAsia="Calibri" w:hAnsi="Arial"/>
          <w:kern w:val="0"/>
          <w:lang w:eastAsia="en-US"/>
        </w:rPr>
        <w:t>risque. La comptabilisation des dotations aux provisions des créances douteuses (</w:t>
      </w:r>
      <w:proofErr w:type="gramStart"/>
      <w:r w:rsidRPr="007E141D">
        <w:rPr>
          <w:rFonts w:ascii="Arial" w:eastAsia="Calibri" w:hAnsi="Arial"/>
          <w:kern w:val="0"/>
          <w:lang w:eastAsia="en-US"/>
        </w:rPr>
        <w:t>ou</w:t>
      </w:r>
      <w:proofErr w:type="gramEnd"/>
      <w:r w:rsidRPr="007E141D">
        <w:rPr>
          <w:rFonts w:ascii="Arial" w:eastAsia="Calibri" w:hAnsi="Arial"/>
          <w:kern w:val="0"/>
          <w:lang w:eastAsia="en-US"/>
        </w:rPr>
        <w:t xml:space="preserve"> </w:t>
      </w:r>
    </w:p>
    <w:p w14:paraId="73DA0216" w14:textId="77777777" w:rsidR="007E141D" w:rsidRDefault="007E141D" w:rsidP="007E141D">
      <w:pPr>
        <w:overflowPunct/>
        <w:autoSpaceDE w:val="0"/>
        <w:autoSpaceDN w:val="0"/>
        <w:adjustRightInd/>
        <w:jc w:val="both"/>
        <w:textAlignment w:val="baseline"/>
        <w:rPr>
          <w:rFonts w:ascii="Arial" w:eastAsia="Calibri" w:hAnsi="Arial"/>
          <w:kern w:val="0"/>
          <w:lang w:eastAsia="en-US"/>
        </w:rPr>
      </w:pPr>
    </w:p>
    <w:p w14:paraId="6EAC29C1" w14:textId="77777777" w:rsidR="00E60719" w:rsidRDefault="00E60719" w:rsidP="007E141D">
      <w:pPr>
        <w:overflowPunct/>
        <w:autoSpaceDE w:val="0"/>
        <w:autoSpaceDN w:val="0"/>
        <w:adjustRightInd/>
        <w:jc w:val="both"/>
        <w:textAlignment w:val="baseline"/>
        <w:rPr>
          <w:rFonts w:ascii="Arial" w:eastAsia="Calibri" w:hAnsi="Arial"/>
          <w:kern w:val="0"/>
          <w:lang w:eastAsia="en-US"/>
        </w:rPr>
      </w:pPr>
    </w:p>
    <w:p w14:paraId="209CD1EA" w14:textId="094D1F08"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proofErr w:type="gramStart"/>
      <w:r w:rsidRPr="007E141D">
        <w:rPr>
          <w:rFonts w:ascii="Arial" w:eastAsia="Calibri" w:hAnsi="Arial"/>
          <w:kern w:val="0"/>
          <w:lang w:eastAsia="en-US"/>
        </w:rPr>
        <w:t>dépréciations</w:t>
      </w:r>
      <w:proofErr w:type="gramEnd"/>
      <w:r w:rsidRPr="007E141D">
        <w:rPr>
          <w:rFonts w:ascii="Arial" w:eastAsia="Calibri" w:hAnsi="Arial"/>
          <w:kern w:val="0"/>
          <w:lang w:eastAsia="en-US"/>
        </w:rPr>
        <w:t>) repose sur des</w:t>
      </w:r>
      <w:r w:rsidRPr="007E141D">
        <w:rPr>
          <w:rFonts w:ascii="Arial" w:eastAsia="Calibri" w:hAnsi="Arial"/>
          <w:spacing w:val="1"/>
          <w:kern w:val="0"/>
          <w:lang w:eastAsia="en-US"/>
        </w:rPr>
        <w:t xml:space="preserve"> </w:t>
      </w:r>
      <w:r w:rsidRPr="007E141D">
        <w:rPr>
          <w:rFonts w:ascii="Arial" w:eastAsia="Calibri" w:hAnsi="Arial"/>
          <w:kern w:val="0"/>
          <w:lang w:eastAsia="en-US"/>
        </w:rPr>
        <w:t>écritures semi-budgétaires (droit commun) par utilisation en dépenses du compte 6817 « Dotations aux provisions /</w:t>
      </w:r>
      <w:r w:rsidRPr="007E141D">
        <w:rPr>
          <w:rFonts w:ascii="Arial" w:eastAsia="Calibri" w:hAnsi="Arial"/>
          <w:spacing w:val="1"/>
          <w:kern w:val="0"/>
          <w:lang w:eastAsia="en-US"/>
        </w:rPr>
        <w:t xml:space="preserve"> </w:t>
      </w:r>
      <w:r w:rsidRPr="007E141D">
        <w:rPr>
          <w:rFonts w:ascii="Arial" w:eastAsia="Calibri" w:hAnsi="Arial"/>
          <w:kern w:val="0"/>
          <w:lang w:eastAsia="en-US"/>
        </w:rPr>
        <w:t>dépréciations</w:t>
      </w:r>
      <w:r w:rsidRPr="007E141D">
        <w:rPr>
          <w:rFonts w:ascii="Arial" w:eastAsia="Calibri" w:hAnsi="Arial"/>
          <w:spacing w:val="-2"/>
          <w:kern w:val="0"/>
          <w:lang w:eastAsia="en-US"/>
        </w:rPr>
        <w:t xml:space="preserve"> </w:t>
      </w:r>
      <w:r w:rsidRPr="007E141D">
        <w:rPr>
          <w:rFonts w:ascii="Arial" w:eastAsia="Calibri" w:hAnsi="Arial"/>
          <w:kern w:val="0"/>
          <w:lang w:eastAsia="en-US"/>
        </w:rPr>
        <w:t>des</w:t>
      </w:r>
      <w:r w:rsidRPr="007E141D">
        <w:rPr>
          <w:rFonts w:ascii="Arial" w:eastAsia="Calibri" w:hAnsi="Arial"/>
          <w:spacing w:val="-1"/>
          <w:kern w:val="0"/>
          <w:lang w:eastAsia="en-US"/>
        </w:rPr>
        <w:t xml:space="preserve"> </w:t>
      </w:r>
      <w:r w:rsidRPr="007E141D">
        <w:rPr>
          <w:rFonts w:ascii="Arial" w:eastAsia="Calibri" w:hAnsi="Arial"/>
          <w:kern w:val="0"/>
          <w:lang w:eastAsia="en-US"/>
        </w:rPr>
        <w:t>actifs</w:t>
      </w:r>
      <w:r w:rsidRPr="007E141D">
        <w:rPr>
          <w:rFonts w:ascii="Arial" w:eastAsia="Calibri" w:hAnsi="Arial"/>
          <w:spacing w:val="-1"/>
          <w:kern w:val="0"/>
          <w:lang w:eastAsia="en-US"/>
        </w:rPr>
        <w:t xml:space="preserve"> </w:t>
      </w:r>
      <w:r w:rsidRPr="007E141D">
        <w:rPr>
          <w:rFonts w:ascii="Arial" w:eastAsia="Calibri" w:hAnsi="Arial"/>
          <w:kern w:val="0"/>
          <w:lang w:eastAsia="en-US"/>
        </w:rPr>
        <w:t>circulants ».</w:t>
      </w:r>
    </w:p>
    <w:p w14:paraId="3B2DD2E7"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p>
    <w:p w14:paraId="6800BA0A" w14:textId="77777777" w:rsidR="007E141D" w:rsidRPr="007E141D" w:rsidRDefault="007E141D" w:rsidP="007E141D">
      <w:pPr>
        <w:overflowPunct/>
        <w:autoSpaceDE w:val="0"/>
        <w:autoSpaceDN w:val="0"/>
        <w:adjustRightInd/>
        <w:jc w:val="both"/>
        <w:textAlignment w:val="baseline"/>
        <w:rPr>
          <w:rFonts w:ascii="Arial" w:eastAsia="Calibri" w:hAnsi="Arial"/>
          <w:kern w:val="0"/>
          <w:lang w:eastAsia="en-US"/>
        </w:rPr>
      </w:pPr>
      <w:r w:rsidRPr="007E141D">
        <w:rPr>
          <w:rFonts w:ascii="Arial" w:eastAsia="Calibri" w:hAnsi="Arial"/>
          <w:kern w:val="0"/>
          <w:lang w:eastAsia="en-US"/>
        </w:rPr>
        <w:t xml:space="preserve">La méthode proposée s’appuie sur l’ancienneté de la créance comme premier indice des difficultés </w:t>
      </w:r>
      <w:r w:rsidRPr="007E141D">
        <w:rPr>
          <w:rFonts w:ascii="Arial" w:eastAsia="Calibri" w:hAnsi="Arial"/>
          <w:kern w:val="0"/>
          <w:lang w:eastAsia="en-US"/>
        </w:rPr>
        <w:lastRenderedPageBreak/>
        <w:t>pouvant affecter son</w:t>
      </w:r>
      <w:r w:rsidRPr="007E141D">
        <w:rPr>
          <w:rFonts w:ascii="Arial" w:eastAsia="Calibri" w:hAnsi="Arial"/>
          <w:spacing w:val="1"/>
          <w:kern w:val="0"/>
          <w:lang w:eastAsia="en-US"/>
        </w:rPr>
        <w:t xml:space="preserve"> </w:t>
      </w:r>
      <w:r w:rsidRPr="007E141D">
        <w:rPr>
          <w:rFonts w:ascii="Arial" w:eastAsia="Calibri" w:hAnsi="Arial"/>
          <w:kern w:val="0"/>
          <w:lang w:eastAsia="en-US"/>
        </w:rPr>
        <w:t>recouvrement</w:t>
      </w:r>
      <w:r w:rsidRPr="007E141D">
        <w:rPr>
          <w:rFonts w:ascii="Arial" w:eastAsia="Calibri" w:hAnsi="Arial"/>
          <w:spacing w:val="-3"/>
          <w:kern w:val="0"/>
          <w:lang w:eastAsia="en-US"/>
        </w:rPr>
        <w:t xml:space="preserve"> </w:t>
      </w:r>
      <w:r w:rsidRPr="007E141D">
        <w:rPr>
          <w:rFonts w:ascii="Arial" w:eastAsia="Calibri" w:hAnsi="Arial"/>
          <w:kern w:val="0"/>
          <w:lang w:eastAsia="en-US"/>
        </w:rPr>
        <w:t>d’une</w:t>
      </w:r>
      <w:r w:rsidRPr="007E141D">
        <w:rPr>
          <w:rFonts w:ascii="Arial" w:eastAsia="Calibri" w:hAnsi="Arial"/>
          <w:spacing w:val="-1"/>
          <w:kern w:val="0"/>
          <w:lang w:eastAsia="en-US"/>
        </w:rPr>
        <w:t xml:space="preserve"> </w:t>
      </w:r>
      <w:r w:rsidRPr="007E141D">
        <w:rPr>
          <w:rFonts w:ascii="Arial" w:eastAsia="Calibri" w:hAnsi="Arial"/>
          <w:kern w:val="0"/>
          <w:lang w:eastAsia="en-US"/>
        </w:rPr>
        <w:t>créance. Des</w:t>
      </w:r>
      <w:r w:rsidRPr="007E141D">
        <w:rPr>
          <w:rFonts w:ascii="Arial" w:eastAsia="Calibri" w:hAnsi="Arial"/>
          <w:spacing w:val="-2"/>
          <w:kern w:val="0"/>
          <w:lang w:eastAsia="en-US"/>
        </w:rPr>
        <w:t xml:space="preserve"> </w:t>
      </w:r>
      <w:r w:rsidRPr="007E141D">
        <w:rPr>
          <w:rFonts w:ascii="Arial" w:eastAsia="Calibri" w:hAnsi="Arial"/>
          <w:kern w:val="0"/>
          <w:lang w:eastAsia="en-US"/>
        </w:rPr>
        <w:t>taux forfaitaires</w:t>
      </w:r>
      <w:r w:rsidRPr="007E141D">
        <w:rPr>
          <w:rFonts w:ascii="Arial" w:eastAsia="Calibri" w:hAnsi="Arial"/>
          <w:spacing w:val="-3"/>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dépréciation</w:t>
      </w:r>
      <w:r w:rsidRPr="007E141D">
        <w:rPr>
          <w:rFonts w:ascii="Arial" w:eastAsia="Calibri" w:hAnsi="Arial"/>
          <w:spacing w:val="-2"/>
          <w:kern w:val="0"/>
          <w:lang w:eastAsia="en-US"/>
        </w:rPr>
        <w:t xml:space="preserve"> </w:t>
      </w:r>
      <w:r w:rsidRPr="007E141D">
        <w:rPr>
          <w:rFonts w:ascii="Arial" w:eastAsia="Calibri" w:hAnsi="Arial"/>
          <w:kern w:val="0"/>
          <w:lang w:eastAsia="en-US"/>
        </w:rPr>
        <w:t>seront</w:t>
      </w:r>
      <w:r w:rsidRPr="007E141D">
        <w:rPr>
          <w:rFonts w:ascii="Arial" w:eastAsia="Calibri" w:hAnsi="Arial"/>
          <w:spacing w:val="-2"/>
          <w:kern w:val="0"/>
          <w:lang w:eastAsia="en-US"/>
        </w:rPr>
        <w:t xml:space="preserve"> </w:t>
      </w:r>
      <w:r w:rsidRPr="007E141D">
        <w:rPr>
          <w:rFonts w:ascii="Arial" w:eastAsia="Calibri" w:hAnsi="Arial"/>
          <w:kern w:val="0"/>
          <w:lang w:eastAsia="en-US"/>
        </w:rPr>
        <w:t>alors</w:t>
      </w:r>
      <w:r w:rsidRPr="007E141D">
        <w:rPr>
          <w:rFonts w:ascii="Arial" w:eastAsia="Calibri" w:hAnsi="Arial"/>
          <w:spacing w:val="-3"/>
          <w:kern w:val="0"/>
          <w:lang w:eastAsia="en-US"/>
        </w:rPr>
        <w:t xml:space="preserve"> </w:t>
      </w:r>
      <w:r w:rsidRPr="007E141D">
        <w:rPr>
          <w:rFonts w:ascii="Arial" w:eastAsia="Calibri" w:hAnsi="Arial"/>
          <w:kern w:val="0"/>
          <w:lang w:eastAsia="en-US"/>
        </w:rPr>
        <w:t>appliqués</w:t>
      </w:r>
      <w:r w:rsidRPr="007E141D">
        <w:rPr>
          <w:rFonts w:ascii="Arial" w:eastAsia="Calibri" w:hAnsi="Arial"/>
          <w:spacing w:val="-2"/>
          <w:kern w:val="0"/>
          <w:lang w:eastAsia="en-US"/>
        </w:rPr>
        <w:t xml:space="preserve"> </w:t>
      </w:r>
      <w:r w:rsidRPr="007E141D">
        <w:rPr>
          <w:rFonts w:ascii="Arial" w:eastAsia="Calibri" w:hAnsi="Arial"/>
          <w:kern w:val="0"/>
          <w:lang w:eastAsia="en-US"/>
        </w:rPr>
        <w:t>de</w:t>
      </w:r>
      <w:r w:rsidRPr="007E141D">
        <w:rPr>
          <w:rFonts w:ascii="Arial" w:eastAsia="Calibri" w:hAnsi="Arial"/>
          <w:spacing w:val="-1"/>
          <w:kern w:val="0"/>
          <w:lang w:eastAsia="en-US"/>
        </w:rPr>
        <w:t xml:space="preserve"> </w:t>
      </w:r>
      <w:r w:rsidRPr="007E141D">
        <w:rPr>
          <w:rFonts w:ascii="Arial" w:eastAsia="Calibri" w:hAnsi="Arial"/>
          <w:kern w:val="0"/>
          <w:lang w:eastAsia="en-US"/>
        </w:rPr>
        <w:t>la manière</w:t>
      </w:r>
      <w:r w:rsidRPr="007E141D">
        <w:rPr>
          <w:rFonts w:ascii="Arial" w:eastAsia="Calibri" w:hAnsi="Arial"/>
          <w:spacing w:val="-1"/>
          <w:kern w:val="0"/>
          <w:lang w:eastAsia="en-US"/>
        </w:rPr>
        <w:t xml:space="preserve"> </w:t>
      </w:r>
      <w:r w:rsidRPr="007E141D">
        <w:rPr>
          <w:rFonts w:ascii="Arial" w:eastAsia="Calibri" w:hAnsi="Arial"/>
          <w:kern w:val="0"/>
          <w:lang w:eastAsia="en-US"/>
        </w:rPr>
        <w:t>suivante</w:t>
      </w:r>
      <w:r w:rsidRPr="007E141D">
        <w:rPr>
          <w:rFonts w:ascii="Arial" w:eastAsia="Calibri" w:hAnsi="Arial"/>
          <w:spacing w:val="5"/>
          <w:kern w:val="0"/>
          <w:lang w:eastAsia="en-US"/>
        </w:rPr>
        <w:t xml:space="preserve"> </w:t>
      </w:r>
      <w:r w:rsidRPr="007E141D">
        <w:rPr>
          <w:rFonts w:ascii="Arial" w:eastAsia="Calibri" w:hAnsi="Arial"/>
          <w:kern w:val="0"/>
          <w:lang w:eastAsia="en-US"/>
        </w:rPr>
        <w:t>:</w:t>
      </w:r>
    </w:p>
    <w:p w14:paraId="7EEDEE77" w14:textId="77777777" w:rsidR="007E141D" w:rsidRPr="007E141D" w:rsidRDefault="007E141D" w:rsidP="007E141D">
      <w:pPr>
        <w:overflowPunct/>
        <w:autoSpaceDE w:val="0"/>
        <w:autoSpaceDN w:val="0"/>
        <w:adjustRightInd/>
        <w:textAlignment w:val="baseline"/>
        <w:rPr>
          <w:rFonts w:ascii="Arial" w:eastAsia="Calibri" w:hAnsi="Arial"/>
          <w:kern w:val="0"/>
          <w:lang w:val="en-US" w:eastAsia="en-US"/>
        </w:rPr>
      </w:pPr>
    </w:p>
    <w:tbl>
      <w:tblPr>
        <w:tblW w:w="5036" w:type="dxa"/>
        <w:tblInd w:w="1920" w:type="dxa"/>
        <w:tblLayout w:type="fixed"/>
        <w:tblCellMar>
          <w:left w:w="10" w:type="dxa"/>
          <w:right w:w="10" w:type="dxa"/>
        </w:tblCellMar>
        <w:tblLook w:val="04A0" w:firstRow="1" w:lastRow="0" w:firstColumn="1" w:lastColumn="0" w:noHBand="0" w:noVBand="1"/>
      </w:tblPr>
      <w:tblGrid>
        <w:gridCol w:w="2904"/>
        <w:gridCol w:w="2132"/>
      </w:tblGrid>
      <w:tr w:rsidR="007E141D" w:rsidRPr="007E141D" w14:paraId="639DB62C" w14:textId="77777777" w:rsidTr="005D26D6">
        <w:trPr>
          <w:trHeight w:val="230"/>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E24D76"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eastAsia="Times New Roman"/>
                <w:kern w:val="0"/>
                <w:lang w:eastAsia="en-US"/>
              </w:rPr>
            </w:pPr>
            <w:r w:rsidRPr="007E141D">
              <w:rPr>
                <w:rFonts w:ascii="Arial" w:eastAsia="Times New Roman" w:hAnsi="Arial"/>
                <w:kern w:val="0"/>
                <w:lang w:eastAsia="en-US"/>
              </w:rPr>
              <w:t>Exercice</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de</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prise</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en</w:t>
            </w:r>
            <w:r w:rsidRPr="007E141D">
              <w:rPr>
                <w:rFonts w:ascii="Arial" w:eastAsia="Times New Roman" w:hAnsi="Arial"/>
                <w:spacing w:val="-3"/>
                <w:kern w:val="0"/>
                <w:lang w:eastAsia="en-US"/>
              </w:rPr>
              <w:t xml:space="preserve"> </w:t>
            </w:r>
            <w:r w:rsidRPr="007E141D">
              <w:rPr>
                <w:rFonts w:ascii="Arial" w:eastAsia="Times New Roman" w:hAnsi="Arial"/>
                <w:kern w:val="0"/>
                <w:lang w:eastAsia="en-US"/>
              </w:rPr>
              <w:t>charge</w:t>
            </w:r>
          </w:p>
          <w:p w14:paraId="6CC24FA7"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eastAsia="Times New Roman"/>
                <w:kern w:val="0"/>
                <w:lang w:eastAsia="en-US"/>
              </w:rPr>
            </w:pPr>
            <w:proofErr w:type="gramStart"/>
            <w:r w:rsidRPr="007E141D">
              <w:rPr>
                <w:rFonts w:ascii="Arial" w:eastAsia="Times New Roman" w:hAnsi="Arial"/>
                <w:kern w:val="0"/>
                <w:lang w:eastAsia="en-US"/>
              </w:rPr>
              <w:t>de</w:t>
            </w:r>
            <w:proofErr w:type="gramEnd"/>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la</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créance</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76A4D0"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eastAsia="Times New Roman"/>
                <w:kern w:val="0"/>
                <w:lang w:eastAsia="en-US"/>
              </w:rPr>
            </w:pPr>
            <w:r w:rsidRPr="007E141D">
              <w:rPr>
                <w:rFonts w:ascii="Arial" w:eastAsia="Times New Roman" w:hAnsi="Arial"/>
                <w:kern w:val="0"/>
                <w:lang w:eastAsia="en-US"/>
              </w:rPr>
              <w:t>Taux</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de dépréciation</w:t>
            </w:r>
          </w:p>
        </w:tc>
      </w:tr>
      <w:tr w:rsidR="007E141D" w:rsidRPr="007E141D" w14:paraId="0CBD6A5E" w14:textId="77777777" w:rsidTr="005D26D6">
        <w:trPr>
          <w:trHeight w:val="230"/>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2A481"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kern w:val="0"/>
                <w:lang w:eastAsia="en-US"/>
              </w:rPr>
            </w:pPr>
            <w:r w:rsidRPr="007E141D">
              <w:rPr>
                <w:rFonts w:ascii="Arial" w:eastAsia="Times New Roman" w:hAnsi="Arial"/>
                <w:kern w:val="0"/>
                <w:lang w:eastAsia="en-US"/>
              </w:rPr>
              <w:t>N-1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4DBFA1"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kern w:val="0"/>
                <w:lang w:eastAsia="en-US"/>
              </w:rPr>
            </w:pPr>
            <w:r w:rsidRPr="007E141D">
              <w:rPr>
                <w:rFonts w:ascii="Arial" w:eastAsia="Times New Roman" w:hAnsi="Arial"/>
                <w:kern w:val="0"/>
                <w:lang w:eastAsia="en-US"/>
              </w:rPr>
              <w:t>20 %</w:t>
            </w:r>
          </w:p>
        </w:tc>
      </w:tr>
      <w:tr w:rsidR="007E141D" w:rsidRPr="007E141D" w14:paraId="20E43186" w14:textId="77777777" w:rsidTr="005D26D6">
        <w:trPr>
          <w:trHeight w:val="227"/>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65AAF" w14:textId="77777777" w:rsidR="007E141D" w:rsidRPr="007E141D" w:rsidRDefault="007E141D" w:rsidP="007E141D">
            <w:pPr>
              <w:suppressAutoHyphens/>
              <w:overflowPunct/>
              <w:autoSpaceDE w:val="0"/>
              <w:autoSpaceDN w:val="0"/>
              <w:adjustRightInd/>
              <w:spacing w:line="208" w:lineRule="exact"/>
              <w:ind w:left="107"/>
              <w:jc w:val="center"/>
              <w:textAlignment w:val="baseline"/>
              <w:rPr>
                <w:rFonts w:ascii="Arial" w:eastAsia="Times New Roman" w:hAnsi="Arial"/>
                <w:kern w:val="0"/>
                <w:lang w:eastAsia="en-US"/>
              </w:rPr>
            </w:pPr>
            <w:r w:rsidRPr="007E141D">
              <w:rPr>
                <w:rFonts w:ascii="Arial" w:eastAsia="Times New Roman" w:hAnsi="Arial"/>
                <w:kern w:val="0"/>
                <w:lang w:eastAsia="en-US"/>
              </w:rPr>
              <w:t>N-2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D0CD" w14:textId="77777777" w:rsidR="007E141D" w:rsidRPr="007E141D" w:rsidRDefault="007E141D" w:rsidP="007E141D">
            <w:pPr>
              <w:suppressAutoHyphens/>
              <w:overflowPunct/>
              <w:autoSpaceDE w:val="0"/>
              <w:autoSpaceDN w:val="0"/>
              <w:adjustRightInd/>
              <w:spacing w:line="208" w:lineRule="exact"/>
              <w:ind w:left="107"/>
              <w:jc w:val="center"/>
              <w:textAlignment w:val="baseline"/>
              <w:rPr>
                <w:rFonts w:ascii="Arial" w:eastAsia="Times New Roman" w:hAnsi="Arial"/>
                <w:kern w:val="0"/>
                <w:lang w:eastAsia="en-US"/>
              </w:rPr>
            </w:pPr>
            <w:r w:rsidRPr="007E141D">
              <w:rPr>
                <w:rFonts w:ascii="Arial" w:eastAsia="Times New Roman" w:hAnsi="Arial"/>
                <w:kern w:val="0"/>
                <w:lang w:eastAsia="en-US"/>
              </w:rPr>
              <w:t>40 %</w:t>
            </w:r>
          </w:p>
        </w:tc>
      </w:tr>
      <w:tr w:rsidR="007E141D" w:rsidRPr="007E141D" w14:paraId="5AE40053" w14:textId="77777777" w:rsidTr="005D26D6">
        <w:trPr>
          <w:trHeight w:val="230"/>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CAE7B"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kern w:val="0"/>
                <w:lang w:eastAsia="en-US"/>
              </w:rPr>
            </w:pPr>
            <w:r w:rsidRPr="007E141D">
              <w:rPr>
                <w:rFonts w:ascii="Arial" w:eastAsia="Times New Roman" w:hAnsi="Arial"/>
                <w:kern w:val="0"/>
                <w:lang w:eastAsia="en-US"/>
              </w:rPr>
              <w:t>N-3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E857E"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kern w:val="0"/>
                <w:lang w:eastAsia="en-US"/>
              </w:rPr>
            </w:pPr>
            <w:r w:rsidRPr="007E141D">
              <w:rPr>
                <w:rFonts w:ascii="Arial" w:eastAsia="Times New Roman" w:hAnsi="Arial"/>
                <w:kern w:val="0"/>
                <w:lang w:eastAsia="en-US"/>
              </w:rPr>
              <w:t>80 %</w:t>
            </w:r>
          </w:p>
        </w:tc>
      </w:tr>
      <w:tr w:rsidR="007E141D" w:rsidRPr="007E141D" w14:paraId="6AFFC17C" w14:textId="77777777" w:rsidTr="005D26D6">
        <w:trPr>
          <w:trHeight w:val="232"/>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D49EA" w14:textId="77777777" w:rsidR="007E141D" w:rsidRPr="007E141D" w:rsidRDefault="007E141D" w:rsidP="007E141D">
            <w:pPr>
              <w:suppressAutoHyphens/>
              <w:overflowPunct/>
              <w:autoSpaceDE w:val="0"/>
              <w:autoSpaceDN w:val="0"/>
              <w:adjustRightInd/>
              <w:spacing w:line="212" w:lineRule="exact"/>
              <w:ind w:left="107"/>
              <w:jc w:val="center"/>
              <w:textAlignment w:val="baseline"/>
              <w:rPr>
                <w:rFonts w:ascii="Arial" w:eastAsia="Times New Roman" w:hAnsi="Arial"/>
                <w:kern w:val="0"/>
                <w:lang w:eastAsia="en-US"/>
              </w:rPr>
            </w:pPr>
            <w:r w:rsidRPr="007E141D">
              <w:rPr>
                <w:rFonts w:ascii="Arial" w:eastAsia="Times New Roman" w:hAnsi="Arial"/>
                <w:kern w:val="0"/>
                <w:lang w:eastAsia="en-US"/>
              </w:rPr>
              <w:t>Antérieur</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398713" w14:textId="77777777" w:rsidR="007E141D" w:rsidRPr="007E141D" w:rsidRDefault="007E141D" w:rsidP="007E141D">
            <w:pPr>
              <w:suppressAutoHyphens/>
              <w:overflowPunct/>
              <w:autoSpaceDE w:val="0"/>
              <w:autoSpaceDN w:val="0"/>
              <w:adjustRightInd/>
              <w:spacing w:line="212" w:lineRule="exact"/>
              <w:ind w:left="107"/>
              <w:jc w:val="center"/>
              <w:textAlignment w:val="baseline"/>
              <w:rPr>
                <w:rFonts w:ascii="Arial" w:eastAsia="Times New Roman" w:hAnsi="Arial"/>
                <w:kern w:val="0"/>
                <w:lang w:eastAsia="en-US"/>
              </w:rPr>
            </w:pPr>
            <w:r w:rsidRPr="007E141D">
              <w:rPr>
                <w:rFonts w:ascii="Arial" w:eastAsia="Times New Roman" w:hAnsi="Arial"/>
                <w:kern w:val="0"/>
                <w:lang w:eastAsia="en-US"/>
              </w:rPr>
              <w:t>100 %</w:t>
            </w:r>
          </w:p>
        </w:tc>
      </w:tr>
    </w:tbl>
    <w:p w14:paraId="70AEAD3A" w14:textId="77777777" w:rsidR="007E141D" w:rsidRPr="007E141D" w:rsidRDefault="007E141D" w:rsidP="007E141D">
      <w:pPr>
        <w:overflowPunct/>
        <w:autoSpaceDE w:val="0"/>
        <w:autoSpaceDN w:val="0"/>
        <w:adjustRightInd/>
        <w:textAlignment w:val="baseline"/>
        <w:rPr>
          <w:rFonts w:ascii="Calibri" w:eastAsia="Calibri" w:hAnsi="Calibri"/>
          <w:kern w:val="0"/>
          <w:lang w:val="en-US" w:eastAsia="en-US"/>
        </w:rPr>
      </w:pPr>
    </w:p>
    <w:p w14:paraId="78387B95" w14:textId="0297E528" w:rsidR="007E141D" w:rsidRPr="007E141D" w:rsidRDefault="007E141D" w:rsidP="007E141D">
      <w:pPr>
        <w:overflowPunct/>
        <w:autoSpaceDE w:val="0"/>
        <w:autoSpaceDN w:val="0"/>
        <w:adjustRightInd/>
        <w:textAlignment w:val="baseline"/>
        <w:rPr>
          <w:rFonts w:ascii="Calibri" w:eastAsia="Calibri" w:hAnsi="Calibri"/>
          <w:kern w:val="0"/>
          <w:lang w:val="en-US" w:eastAsia="en-US"/>
        </w:rPr>
      </w:pPr>
      <w:r w:rsidRPr="007E141D">
        <w:rPr>
          <w:rFonts w:ascii="Arial" w:eastAsia="Calibri" w:hAnsi="Arial"/>
          <w:kern w:val="0"/>
          <w:lang w:val="en-US" w:eastAsia="en-US"/>
        </w:rPr>
        <w:t>Concernant</w:t>
      </w:r>
      <w:r w:rsidRPr="007E141D">
        <w:rPr>
          <w:rFonts w:ascii="Arial" w:eastAsia="Calibri" w:hAnsi="Arial"/>
          <w:spacing w:val="-3"/>
          <w:kern w:val="0"/>
          <w:lang w:val="en-US" w:eastAsia="en-US"/>
        </w:rPr>
        <w:t xml:space="preserve"> </w:t>
      </w:r>
      <w:proofErr w:type="spellStart"/>
      <w:r w:rsidRPr="007E141D">
        <w:rPr>
          <w:rFonts w:ascii="Arial" w:eastAsia="Calibri" w:hAnsi="Arial"/>
          <w:kern w:val="0"/>
          <w:lang w:val="en-US" w:eastAsia="en-US"/>
        </w:rPr>
        <w:t>l’année</w:t>
      </w:r>
      <w:proofErr w:type="spellEnd"/>
      <w:r w:rsidRPr="007E141D">
        <w:rPr>
          <w:rFonts w:ascii="Arial" w:eastAsia="Calibri" w:hAnsi="Arial"/>
          <w:spacing w:val="-2"/>
          <w:kern w:val="0"/>
          <w:lang w:val="en-US" w:eastAsia="en-US"/>
        </w:rPr>
        <w:t xml:space="preserve"> </w:t>
      </w:r>
      <w:r w:rsidRPr="007E141D">
        <w:rPr>
          <w:rFonts w:ascii="Arial" w:eastAsia="Calibri" w:hAnsi="Arial"/>
          <w:kern w:val="0"/>
          <w:lang w:val="en-US" w:eastAsia="en-US"/>
        </w:rPr>
        <w:t>2022,</w:t>
      </w:r>
      <w:r w:rsidRPr="007E141D">
        <w:rPr>
          <w:rFonts w:ascii="Arial" w:eastAsia="Calibri" w:hAnsi="Arial"/>
          <w:spacing w:val="-1"/>
          <w:kern w:val="0"/>
          <w:lang w:val="en-US" w:eastAsia="en-US"/>
        </w:rPr>
        <w:t xml:space="preserve"> </w:t>
      </w:r>
      <w:r w:rsidRPr="007E141D">
        <w:rPr>
          <w:rFonts w:ascii="Arial" w:eastAsia="Calibri" w:hAnsi="Arial"/>
          <w:kern w:val="0"/>
          <w:lang w:val="en-US" w:eastAsia="en-US"/>
        </w:rPr>
        <w:t>le</w:t>
      </w:r>
      <w:r w:rsidRPr="007E141D">
        <w:rPr>
          <w:rFonts w:ascii="Arial" w:eastAsia="Calibri" w:hAnsi="Arial"/>
          <w:spacing w:val="-2"/>
          <w:kern w:val="0"/>
          <w:lang w:val="en-US" w:eastAsia="en-US"/>
        </w:rPr>
        <w:t xml:space="preserve"> </w:t>
      </w:r>
      <w:proofErr w:type="spellStart"/>
      <w:r w:rsidRPr="007E141D">
        <w:rPr>
          <w:rFonts w:ascii="Arial" w:eastAsia="Calibri" w:hAnsi="Arial"/>
          <w:kern w:val="0"/>
          <w:lang w:val="en-US" w:eastAsia="en-US"/>
        </w:rPr>
        <w:t>calcul</w:t>
      </w:r>
      <w:proofErr w:type="spellEnd"/>
      <w:r w:rsidRPr="007E141D">
        <w:rPr>
          <w:rFonts w:ascii="Arial" w:eastAsia="Calibri" w:hAnsi="Arial"/>
          <w:spacing w:val="-3"/>
          <w:kern w:val="0"/>
          <w:lang w:val="en-US" w:eastAsia="en-US"/>
        </w:rPr>
        <w:t xml:space="preserve"> </w:t>
      </w:r>
      <w:r w:rsidRPr="007E141D">
        <w:rPr>
          <w:rFonts w:ascii="Arial" w:eastAsia="Calibri" w:hAnsi="Arial"/>
          <w:kern w:val="0"/>
          <w:lang w:val="en-US" w:eastAsia="en-US"/>
        </w:rPr>
        <w:t>du</w:t>
      </w:r>
      <w:r w:rsidRPr="007E141D">
        <w:rPr>
          <w:rFonts w:ascii="Arial" w:eastAsia="Calibri" w:hAnsi="Arial"/>
          <w:spacing w:val="-2"/>
          <w:kern w:val="0"/>
          <w:lang w:val="en-US" w:eastAsia="en-US"/>
        </w:rPr>
        <w:t xml:space="preserve"> </w:t>
      </w:r>
      <w:r w:rsidRPr="007E141D">
        <w:rPr>
          <w:rFonts w:ascii="Arial" w:eastAsia="Calibri" w:hAnsi="Arial"/>
          <w:kern w:val="0"/>
          <w:lang w:val="en-US" w:eastAsia="en-US"/>
        </w:rPr>
        <w:t>stock</w:t>
      </w:r>
      <w:r w:rsidRPr="007E141D">
        <w:rPr>
          <w:rFonts w:ascii="Arial" w:eastAsia="Calibri" w:hAnsi="Arial"/>
          <w:spacing w:val="-3"/>
          <w:kern w:val="0"/>
          <w:lang w:val="en-US" w:eastAsia="en-US"/>
        </w:rPr>
        <w:t xml:space="preserve"> </w:t>
      </w:r>
      <w:r w:rsidRPr="007E141D">
        <w:rPr>
          <w:rFonts w:ascii="Arial" w:eastAsia="Calibri" w:hAnsi="Arial"/>
          <w:kern w:val="0"/>
          <w:lang w:val="en-US" w:eastAsia="en-US"/>
        </w:rPr>
        <w:t>de</w:t>
      </w:r>
      <w:r w:rsidRPr="007E141D">
        <w:rPr>
          <w:rFonts w:ascii="Arial" w:eastAsia="Calibri" w:hAnsi="Arial"/>
          <w:spacing w:val="-2"/>
          <w:kern w:val="0"/>
          <w:lang w:val="en-US" w:eastAsia="en-US"/>
        </w:rPr>
        <w:t xml:space="preserve"> </w:t>
      </w:r>
      <w:r w:rsidRPr="007E141D">
        <w:rPr>
          <w:rFonts w:ascii="Arial" w:eastAsia="Calibri" w:hAnsi="Arial"/>
          <w:kern w:val="0"/>
          <w:lang w:val="en-US" w:eastAsia="en-US"/>
        </w:rPr>
        <w:t>provisions</w:t>
      </w:r>
      <w:r w:rsidRPr="007E141D">
        <w:rPr>
          <w:rFonts w:ascii="Arial" w:eastAsia="Calibri" w:hAnsi="Arial"/>
          <w:spacing w:val="-3"/>
          <w:kern w:val="0"/>
          <w:lang w:val="en-US" w:eastAsia="en-US"/>
        </w:rPr>
        <w:t xml:space="preserve"> </w:t>
      </w:r>
      <w:r w:rsidRPr="007E141D">
        <w:rPr>
          <w:rFonts w:ascii="Arial" w:eastAsia="Calibri" w:hAnsi="Arial"/>
          <w:kern w:val="0"/>
          <w:lang w:val="en-US" w:eastAsia="en-US"/>
        </w:rPr>
        <w:t>à</w:t>
      </w:r>
      <w:r w:rsidRPr="007E141D">
        <w:rPr>
          <w:rFonts w:ascii="Arial" w:eastAsia="Calibri" w:hAnsi="Arial"/>
          <w:spacing w:val="4"/>
          <w:kern w:val="0"/>
          <w:lang w:val="en-US" w:eastAsia="en-US"/>
        </w:rPr>
        <w:t xml:space="preserve"> </w:t>
      </w:r>
      <w:proofErr w:type="spellStart"/>
      <w:r w:rsidRPr="007E141D">
        <w:rPr>
          <w:rFonts w:ascii="Arial" w:eastAsia="Calibri" w:hAnsi="Arial"/>
          <w:kern w:val="0"/>
          <w:lang w:val="en-US" w:eastAsia="en-US"/>
        </w:rPr>
        <w:t>constituer</w:t>
      </w:r>
      <w:proofErr w:type="spellEnd"/>
      <w:r w:rsidRPr="007E141D">
        <w:rPr>
          <w:rFonts w:ascii="Arial" w:eastAsia="Calibri" w:hAnsi="Arial"/>
          <w:spacing w:val="-1"/>
          <w:kern w:val="0"/>
          <w:lang w:val="en-US" w:eastAsia="en-US"/>
        </w:rPr>
        <w:t xml:space="preserve"> </w:t>
      </w:r>
      <w:proofErr w:type="spellStart"/>
      <w:r w:rsidRPr="007E141D">
        <w:rPr>
          <w:rFonts w:ascii="Arial" w:eastAsia="Calibri" w:hAnsi="Arial"/>
          <w:kern w:val="0"/>
          <w:lang w:val="en-US" w:eastAsia="en-US"/>
        </w:rPr>
        <w:t>e</w:t>
      </w:r>
      <w:r w:rsidR="00CA315D">
        <w:rPr>
          <w:rFonts w:ascii="Arial" w:eastAsia="Calibri" w:hAnsi="Arial"/>
          <w:kern w:val="0"/>
          <w:lang w:val="en-US" w:eastAsia="en-US"/>
        </w:rPr>
        <w:t>st</w:t>
      </w:r>
      <w:proofErr w:type="spellEnd"/>
      <w:r w:rsidR="00CA315D">
        <w:rPr>
          <w:rFonts w:ascii="Arial" w:eastAsia="Calibri" w:hAnsi="Arial"/>
          <w:kern w:val="0"/>
          <w:lang w:val="en-US" w:eastAsia="en-US"/>
        </w:rPr>
        <w:t xml:space="preserve"> </w:t>
      </w:r>
      <w:r w:rsidRPr="007E141D">
        <w:rPr>
          <w:rFonts w:ascii="Arial" w:eastAsia="Calibri" w:hAnsi="Arial"/>
          <w:kern w:val="0"/>
          <w:lang w:val="en-US" w:eastAsia="en-US"/>
        </w:rPr>
        <w:t>le</w:t>
      </w:r>
      <w:r w:rsidRPr="007E141D">
        <w:rPr>
          <w:rFonts w:ascii="Arial" w:eastAsia="Calibri" w:hAnsi="Arial"/>
          <w:spacing w:val="-1"/>
          <w:kern w:val="0"/>
          <w:lang w:val="en-US" w:eastAsia="en-US"/>
        </w:rPr>
        <w:t xml:space="preserve"> </w:t>
      </w:r>
      <w:proofErr w:type="spellStart"/>
      <w:proofErr w:type="gramStart"/>
      <w:r w:rsidRPr="007E141D">
        <w:rPr>
          <w:rFonts w:ascii="Arial" w:eastAsia="Calibri" w:hAnsi="Arial"/>
          <w:kern w:val="0"/>
          <w:lang w:val="en-US" w:eastAsia="en-US"/>
        </w:rPr>
        <w:t>suivant</w:t>
      </w:r>
      <w:proofErr w:type="spellEnd"/>
      <w:r w:rsidRPr="007E141D">
        <w:rPr>
          <w:rFonts w:ascii="Arial" w:eastAsia="Calibri" w:hAnsi="Arial"/>
          <w:kern w:val="0"/>
          <w:lang w:val="en-US" w:eastAsia="en-US"/>
        </w:rPr>
        <w:t xml:space="preserve"> :</w:t>
      </w:r>
      <w:proofErr w:type="gramEnd"/>
    </w:p>
    <w:p w14:paraId="29EA0A87" w14:textId="77777777" w:rsidR="007E141D" w:rsidRPr="007E141D" w:rsidRDefault="007E141D" w:rsidP="007E141D">
      <w:pPr>
        <w:overflowPunct/>
        <w:autoSpaceDE w:val="0"/>
        <w:autoSpaceDN w:val="0"/>
        <w:adjustRightInd/>
        <w:textAlignment w:val="baseline"/>
        <w:rPr>
          <w:rFonts w:ascii="Arial" w:eastAsia="Calibri" w:hAnsi="Arial"/>
          <w:kern w:val="0"/>
          <w:lang w:val="en-US" w:eastAsia="en-US"/>
        </w:rPr>
      </w:pPr>
    </w:p>
    <w:tbl>
      <w:tblPr>
        <w:tblW w:w="9106" w:type="dxa"/>
        <w:tblInd w:w="324" w:type="dxa"/>
        <w:tblLayout w:type="fixed"/>
        <w:tblCellMar>
          <w:left w:w="10" w:type="dxa"/>
          <w:right w:w="10" w:type="dxa"/>
        </w:tblCellMar>
        <w:tblLook w:val="04A0" w:firstRow="1" w:lastRow="0" w:firstColumn="1" w:lastColumn="0" w:noHBand="0" w:noVBand="1"/>
      </w:tblPr>
      <w:tblGrid>
        <w:gridCol w:w="2194"/>
        <w:gridCol w:w="2302"/>
        <w:gridCol w:w="2305"/>
        <w:gridCol w:w="2305"/>
      </w:tblGrid>
      <w:tr w:rsidR="007E141D" w:rsidRPr="007E141D" w14:paraId="604D319D" w14:textId="77777777" w:rsidTr="005D26D6">
        <w:trPr>
          <w:trHeight w:val="396"/>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29937" w14:textId="77777777" w:rsidR="007E141D" w:rsidRPr="007E141D" w:rsidRDefault="007E141D" w:rsidP="007E141D">
            <w:pPr>
              <w:suppressAutoHyphens/>
              <w:overflowPunct/>
              <w:autoSpaceDE w:val="0"/>
              <w:autoSpaceDN w:val="0"/>
              <w:adjustRightInd/>
              <w:spacing w:line="223" w:lineRule="exact"/>
              <w:ind w:left="107"/>
              <w:textAlignment w:val="baseline"/>
              <w:rPr>
                <w:rFonts w:eastAsia="Times New Roman"/>
                <w:kern w:val="0"/>
                <w:lang w:eastAsia="en-US"/>
              </w:rPr>
            </w:pPr>
            <w:r w:rsidRPr="007E141D">
              <w:rPr>
                <w:rFonts w:ascii="Arial" w:eastAsia="Times New Roman" w:hAnsi="Arial"/>
                <w:kern w:val="0"/>
                <w:lang w:eastAsia="en-US"/>
              </w:rPr>
              <w:t>Créances</w:t>
            </w:r>
            <w:r w:rsidRPr="007E141D">
              <w:rPr>
                <w:rFonts w:ascii="Arial" w:eastAsia="Times New Roman" w:hAnsi="Arial"/>
                <w:spacing w:val="-4"/>
                <w:kern w:val="0"/>
                <w:lang w:eastAsia="en-US"/>
              </w:rPr>
              <w:t xml:space="preserve"> </w:t>
            </w:r>
            <w:r w:rsidRPr="007E141D">
              <w:rPr>
                <w:rFonts w:ascii="Arial" w:eastAsia="Times New Roman" w:hAnsi="Arial"/>
                <w:kern w:val="0"/>
                <w:lang w:eastAsia="en-US"/>
              </w:rPr>
              <w:t>restant</w:t>
            </w:r>
            <w:r w:rsidRPr="007E141D">
              <w:rPr>
                <w:rFonts w:ascii="Arial" w:eastAsia="Times New Roman" w:hAnsi="Arial"/>
                <w:spacing w:val="-4"/>
                <w:kern w:val="0"/>
                <w:lang w:eastAsia="en-US"/>
              </w:rPr>
              <w:t xml:space="preserve"> </w:t>
            </w:r>
            <w:r w:rsidRPr="007E141D">
              <w:rPr>
                <w:rFonts w:ascii="Arial" w:eastAsia="Times New Roman" w:hAnsi="Arial"/>
                <w:kern w:val="0"/>
                <w:lang w:eastAsia="en-US"/>
              </w:rPr>
              <w:t>à</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recouvrer</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DC80FE" w14:textId="77777777" w:rsidR="007E141D" w:rsidRPr="007E141D" w:rsidRDefault="007E141D" w:rsidP="007E141D">
            <w:pPr>
              <w:suppressAutoHyphens/>
              <w:overflowPunct/>
              <w:autoSpaceDE w:val="0"/>
              <w:autoSpaceDN w:val="0"/>
              <w:adjustRightInd/>
              <w:ind w:left="107"/>
              <w:textAlignment w:val="baseline"/>
              <w:rPr>
                <w:rFonts w:eastAsia="Times New Roman"/>
                <w:kern w:val="0"/>
                <w:lang w:eastAsia="en-US"/>
              </w:rPr>
            </w:pPr>
            <w:r w:rsidRPr="007E141D">
              <w:rPr>
                <w:rFonts w:ascii="Arial" w:eastAsia="Times New Roman" w:hAnsi="Arial"/>
                <w:kern w:val="0"/>
                <w:lang w:eastAsia="en-US"/>
              </w:rPr>
              <w:t>Application</w:t>
            </w:r>
            <w:r w:rsidRPr="007E141D">
              <w:rPr>
                <w:rFonts w:ascii="Arial" w:eastAsia="Times New Roman" w:hAnsi="Arial"/>
                <w:spacing w:val="24"/>
                <w:kern w:val="0"/>
                <w:lang w:eastAsia="en-US"/>
              </w:rPr>
              <w:t xml:space="preserve"> </w:t>
            </w:r>
            <w:r w:rsidRPr="007E141D">
              <w:rPr>
                <w:rFonts w:ascii="Arial" w:eastAsia="Times New Roman" w:hAnsi="Arial"/>
                <w:kern w:val="0"/>
                <w:lang w:eastAsia="en-US"/>
              </w:rPr>
              <w:t>mode</w:t>
            </w:r>
            <w:r w:rsidRPr="007E141D">
              <w:rPr>
                <w:rFonts w:ascii="Arial" w:eastAsia="Times New Roman" w:hAnsi="Arial"/>
                <w:spacing w:val="23"/>
                <w:kern w:val="0"/>
                <w:lang w:eastAsia="en-US"/>
              </w:rPr>
              <w:t xml:space="preserve"> </w:t>
            </w:r>
            <w:r w:rsidRPr="007E141D">
              <w:rPr>
                <w:rFonts w:ascii="Arial" w:eastAsia="Times New Roman" w:hAnsi="Arial"/>
                <w:kern w:val="0"/>
                <w:lang w:eastAsia="en-US"/>
              </w:rPr>
              <w:t>de</w:t>
            </w:r>
            <w:r w:rsidRPr="007E141D">
              <w:rPr>
                <w:rFonts w:ascii="Arial" w:eastAsia="Times New Roman" w:hAnsi="Arial"/>
                <w:spacing w:val="23"/>
                <w:kern w:val="0"/>
                <w:lang w:eastAsia="en-US"/>
              </w:rPr>
              <w:t xml:space="preserve"> </w:t>
            </w:r>
            <w:r w:rsidRPr="007E141D">
              <w:rPr>
                <w:rFonts w:ascii="Arial" w:eastAsia="Times New Roman" w:hAnsi="Arial"/>
                <w:kern w:val="0"/>
                <w:lang w:eastAsia="en-US"/>
              </w:rPr>
              <w:t>calcul</w:t>
            </w:r>
          </w:p>
        </w:tc>
      </w:tr>
      <w:tr w:rsidR="007E141D" w:rsidRPr="007E141D" w14:paraId="266F46E7" w14:textId="77777777" w:rsidTr="005D26D6">
        <w:trPr>
          <w:trHeight w:val="46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754DB9" w14:textId="77777777" w:rsidR="007E141D" w:rsidRPr="007E141D" w:rsidRDefault="007E141D" w:rsidP="007E141D">
            <w:pPr>
              <w:suppressAutoHyphens/>
              <w:overflowPunct/>
              <w:autoSpaceDE w:val="0"/>
              <w:autoSpaceDN w:val="0"/>
              <w:adjustRightInd/>
              <w:spacing w:line="223" w:lineRule="exact"/>
              <w:ind w:left="107"/>
              <w:textAlignment w:val="baseline"/>
              <w:rPr>
                <w:rFonts w:ascii="Arial" w:eastAsia="Times New Roman" w:hAnsi="Arial"/>
                <w:kern w:val="0"/>
                <w:lang w:eastAsia="en-US"/>
              </w:rPr>
            </w:pPr>
            <w:r w:rsidRPr="007E141D">
              <w:rPr>
                <w:rFonts w:ascii="Arial" w:eastAsia="Times New Roman" w:hAnsi="Arial"/>
                <w:kern w:val="0"/>
                <w:lang w:eastAsia="en-US"/>
              </w:rPr>
              <w:t>Exercice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37C17" w14:textId="77777777" w:rsidR="007E141D" w:rsidRPr="007E141D" w:rsidRDefault="007E141D" w:rsidP="007E141D">
            <w:pPr>
              <w:suppressAutoHyphens/>
              <w:overflowPunct/>
              <w:autoSpaceDE w:val="0"/>
              <w:autoSpaceDN w:val="0"/>
              <w:adjustRightInd/>
              <w:spacing w:line="223" w:lineRule="exact"/>
              <w:ind w:left="107"/>
              <w:textAlignment w:val="baseline"/>
              <w:rPr>
                <w:rFonts w:eastAsia="Times New Roman"/>
                <w:kern w:val="0"/>
                <w:lang w:eastAsia="en-US"/>
              </w:rPr>
            </w:pPr>
            <w:r w:rsidRPr="007E141D">
              <w:rPr>
                <w:rFonts w:ascii="Arial" w:eastAsia="Times New Roman" w:hAnsi="Arial"/>
                <w:kern w:val="0"/>
                <w:lang w:eastAsia="en-US"/>
              </w:rPr>
              <w:t>Montant</w:t>
            </w:r>
            <w:r w:rsidRPr="007E141D">
              <w:rPr>
                <w:rFonts w:ascii="Arial" w:eastAsia="Times New Roman" w:hAnsi="Arial"/>
                <w:spacing w:val="-4"/>
                <w:kern w:val="0"/>
                <w:lang w:eastAsia="en-US"/>
              </w:rPr>
              <w:t xml:space="preserve"> </w:t>
            </w:r>
            <w:r w:rsidRPr="007E141D">
              <w:rPr>
                <w:rFonts w:ascii="Arial" w:eastAsia="Times New Roman" w:hAnsi="Arial"/>
                <w:kern w:val="0"/>
                <w:lang w:eastAsia="en-US"/>
              </w:rPr>
              <w:t>total</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C3594" w14:textId="77777777" w:rsidR="007E141D" w:rsidRPr="007E141D" w:rsidRDefault="007E141D" w:rsidP="007E141D">
            <w:pPr>
              <w:suppressAutoHyphens/>
              <w:overflowPunct/>
              <w:autoSpaceDE w:val="0"/>
              <w:autoSpaceDN w:val="0"/>
              <w:adjustRightInd/>
              <w:spacing w:line="223" w:lineRule="exact"/>
              <w:ind w:left="107"/>
              <w:textAlignment w:val="baseline"/>
              <w:rPr>
                <w:rFonts w:eastAsia="Times New Roman"/>
                <w:kern w:val="0"/>
                <w:lang w:eastAsia="en-US"/>
              </w:rPr>
            </w:pPr>
            <w:r w:rsidRPr="007E141D">
              <w:rPr>
                <w:rFonts w:ascii="Arial" w:eastAsia="Times New Roman" w:hAnsi="Arial"/>
                <w:kern w:val="0"/>
                <w:lang w:eastAsia="en-US"/>
              </w:rPr>
              <w:t>Taux</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dépréciation</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04396" w14:textId="77777777" w:rsidR="007E141D" w:rsidRPr="007E141D" w:rsidRDefault="007E141D" w:rsidP="007E141D">
            <w:pPr>
              <w:tabs>
                <w:tab w:val="left" w:pos="982"/>
              </w:tabs>
              <w:suppressAutoHyphens/>
              <w:overflowPunct/>
              <w:autoSpaceDE w:val="0"/>
              <w:autoSpaceDN w:val="0"/>
              <w:adjustRightInd/>
              <w:spacing w:line="223" w:lineRule="exact"/>
              <w:ind w:left="107"/>
              <w:textAlignment w:val="baseline"/>
              <w:rPr>
                <w:rFonts w:eastAsia="Times New Roman"/>
                <w:kern w:val="0"/>
                <w:lang w:eastAsia="en-US"/>
              </w:rPr>
            </w:pPr>
            <w:r w:rsidRPr="007E141D">
              <w:rPr>
                <w:rFonts w:ascii="Arial" w:eastAsia="Times New Roman" w:hAnsi="Arial"/>
                <w:kern w:val="0"/>
                <w:lang w:eastAsia="en-US"/>
              </w:rPr>
              <w:t>Montant</w:t>
            </w:r>
            <w:r w:rsidRPr="007E141D">
              <w:rPr>
                <w:rFonts w:ascii="Arial" w:eastAsia="Times New Roman" w:hAnsi="Arial"/>
                <w:kern w:val="0"/>
                <w:lang w:eastAsia="en-US"/>
              </w:rPr>
              <w:tab/>
              <w:t>du</w:t>
            </w:r>
            <w:r w:rsidRPr="007E141D">
              <w:rPr>
                <w:rFonts w:ascii="Arial" w:eastAsia="Times New Roman" w:hAnsi="Arial"/>
                <w:spacing w:val="98"/>
                <w:kern w:val="0"/>
                <w:lang w:eastAsia="en-US"/>
              </w:rPr>
              <w:t xml:space="preserve"> </w:t>
            </w:r>
            <w:r w:rsidRPr="007E141D">
              <w:rPr>
                <w:rFonts w:ascii="Arial" w:eastAsia="Times New Roman" w:hAnsi="Arial"/>
                <w:kern w:val="0"/>
                <w:lang w:eastAsia="en-US"/>
              </w:rPr>
              <w:t>stock de</w:t>
            </w:r>
          </w:p>
          <w:p w14:paraId="12FD9CA6" w14:textId="77777777" w:rsidR="007E141D" w:rsidRPr="007E141D" w:rsidRDefault="007E141D" w:rsidP="007E141D">
            <w:pPr>
              <w:suppressAutoHyphens/>
              <w:overflowPunct/>
              <w:autoSpaceDE w:val="0"/>
              <w:autoSpaceDN w:val="0"/>
              <w:adjustRightInd/>
              <w:spacing w:line="217" w:lineRule="exact"/>
              <w:ind w:left="107"/>
              <w:textAlignment w:val="baseline"/>
              <w:rPr>
                <w:rFonts w:eastAsia="Times New Roman"/>
                <w:kern w:val="0"/>
                <w:lang w:eastAsia="en-US"/>
              </w:rPr>
            </w:pPr>
            <w:proofErr w:type="gramStart"/>
            <w:r w:rsidRPr="007E141D">
              <w:rPr>
                <w:rFonts w:ascii="Arial" w:eastAsia="Times New Roman" w:hAnsi="Arial"/>
                <w:kern w:val="0"/>
                <w:lang w:eastAsia="en-US"/>
              </w:rPr>
              <w:t>provisions</w:t>
            </w:r>
            <w:proofErr w:type="gramEnd"/>
            <w:r w:rsidRPr="007E141D">
              <w:rPr>
                <w:rFonts w:ascii="Arial" w:eastAsia="Times New Roman" w:hAnsi="Arial"/>
                <w:spacing w:val="-4"/>
                <w:kern w:val="0"/>
                <w:lang w:eastAsia="en-US"/>
              </w:rPr>
              <w:t xml:space="preserve"> </w:t>
            </w:r>
            <w:r w:rsidRPr="007E141D">
              <w:rPr>
                <w:rFonts w:ascii="Arial" w:eastAsia="Times New Roman" w:hAnsi="Arial"/>
                <w:kern w:val="0"/>
                <w:lang w:eastAsia="en-US"/>
              </w:rPr>
              <w:t>à</w:t>
            </w:r>
            <w:r w:rsidRPr="007E141D">
              <w:rPr>
                <w:rFonts w:ascii="Arial" w:eastAsia="Times New Roman" w:hAnsi="Arial"/>
                <w:spacing w:val="-3"/>
                <w:kern w:val="0"/>
                <w:lang w:eastAsia="en-US"/>
              </w:rPr>
              <w:t xml:space="preserve"> </w:t>
            </w:r>
            <w:r w:rsidRPr="007E141D">
              <w:rPr>
                <w:rFonts w:ascii="Arial" w:eastAsia="Times New Roman" w:hAnsi="Arial"/>
                <w:kern w:val="0"/>
                <w:lang w:eastAsia="en-US"/>
              </w:rPr>
              <w:t>constituer</w:t>
            </w:r>
          </w:p>
        </w:tc>
      </w:tr>
      <w:tr w:rsidR="007E141D" w:rsidRPr="007E141D" w14:paraId="2513B546" w14:textId="77777777" w:rsidTr="005D26D6">
        <w:trPr>
          <w:trHeight w:val="34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FFC10C" w14:textId="77777777" w:rsidR="007E141D" w:rsidRPr="007E141D" w:rsidRDefault="007E141D" w:rsidP="007E141D">
            <w:pPr>
              <w:suppressAutoHyphens/>
              <w:overflowPunct/>
              <w:autoSpaceDE w:val="0"/>
              <w:autoSpaceDN w:val="0"/>
              <w:adjustRightInd/>
              <w:spacing w:line="210" w:lineRule="exact"/>
              <w:ind w:left="107"/>
              <w:textAlignment w:val="baseline"/>
              <w:rPr>
                <w:rFonts w:ascii="Arial" w:eastAsia="Times New Roman" w:hAnsi="Arial"/>
                <w:kern w:val="0"/>
                <w:lang w:eastAsia="en-US"/>
              </w:rPr>
            </w:pPr>
            <w:r w:rsidRPr="007E141D">
              <w:rPr>
                <w:rFonts w:ascii="Arial" w:eastAsia="Times New Roman" w:hAnsi="Arial"/>
                <w:kern w:val="0"/>
                <w:lang w:eastAsia="en-US"/>
              </w:rPr>
              <w:t>2021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D9485"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2 201,34 €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77DC5"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20 %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0C508"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440,27 €</w:t>
            </w:r>
          </w:p>
        </w:tc>
      </w:tr>
      <w:tr w:rsidR="007E141D" w:rsidRPr="007E141D" w14:paraId="1EC53A9F" w14:textId="77777777" w:rsidTr="005D26D6">
        <w:trPr>
          <w:trHeight w:val="34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E1174" w14:textId="77777777" w:rsidR="007E141D" w:rsidRPr="007E141D" w:rsidRDefault="007E141D" w:rsidP="007E141D">
            <w:pPr>
              <w:suppressAutoHyphens/>
              <w:overflowPunct/>
              <w:autoSpaceDE w:val="0"/>
              <w:autoSpaceDN w:val="0"/>
              <w:adjustRightInd/>
              <w:spacing w:line="210" w:lineRule="exact"/>
              <w:ind w:left="107"/>
              <w:textAlignment w:val="baseline"/>
              <w:rPr>
                <w:rFonts w:ascii="Arial" w:eastAsia="Times New Roman" w:hAnsi="Arial"/>
                <w:kern w:val="0"/>
                <w:lang w:eastAsia="en-US"/>
              </w:rPr>
            </w:pPr>
            <w:r w:rsidRPr="007E141D">
              <w:rPr>
                <w:rFonts w:ascii="Arial" w:eastAsia="Times New Roman" w:hAnsi="Arial"/>
                <w:kern w:val="0"/>
                <w:lang w:eastAsia="en-US"/>
              </w:rPr>
              <w:t>2020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04C82"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849,01 €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D3E800"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40 %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7828E1"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339,60 €</w:t>
            </w:r>
          </w:p>
        </w:tc>
      </w:tr>
      <w:tr w:rsidR="007E141D" w:rsidRPr="007E141D" w14:paraId="476174A2" w14:textId="77777777" w:rsidTr="005D26D6">
        <w:trPr>
          <w:trHeight w:val="34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66BB68" w14:textId="77777777" w:rsidR="007E141D" w:rsidRPr="007E141D" w:rsidRDefault="007E141D" w:rsidP="007E141D">
            <w:pPr>
              <w:suppressAutoHyphens/>
              <w:overflowPunct/>
              <w:autoSpaceDE w:val="0"/>
              <w:autoSpaceDN w:val="0"/>
              <w:adjustRightInd/>
              <w:spacing w:line="210" w:lineRule="exact"/>
              <w:ind w:left="107"/>
              <w:textAlignment w:val="baseline"/>
              <w:rPr>
                <w:rFonts w:ascii="Arial" w:eastAsia="Times New Roman" w:hAnsi="Arial"/>
                <w:kern w:val="0"/>
                <w:lang w:eastAsia="en-US"/>
              </w:rPr>
            </w:pPr>
            <w:r w:rsidRPr="007E141D">
              <w:rPr>
                <w:rFonts w:ascii="Arial" w:eastAsia="Times New Roman" w:hAnsi="Arial"/>
                <w:kern w:val="0"/>
                <w:lang w:eastAsia="en-US"/>
              </w:rPr>
              <w:t>2019</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04FDB"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393,83 €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484EA"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80 %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BBE54"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315,06 €</w:t>
            </w:r>
          </w:p>
        </w:tc>
      </w:tr>
      <w:tr w:rsidR="007E141D" w:rsidRPr="007E141D" w14:paraId="12E47D97" w14:textId="77777777" w:rsidTr="005D26D6">
        <w:trPr>
          <w:trHeight w:val="34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C435B6" w14:textId="77777777" w:rsidR="007E141D" w:rsidRPr="007E141D" w:rsidRDefault="007E141D" w:rsidP="007E141D">
            <w:pPr>
              <w:suppressAutoHyphens/>
              <w:overflowPunct/>
              <w:autoSpaceDE w:val="0"/>
              <w:autoSpaceDN w:val="0"/>
              <w:adjustRightInd/>
              <w:spacing w:line="210" w:lineRule="exact"/>
              <w:ind w:left="107"/>
              <w:textAlignment w:val="baseline"/>
              <w:rPr>
                <w:rFonts w:ascii="Arial" w:eastAsia="Times New Roman" w:hAnsi="Arial"/>
                <w:kern w:val="0"/>
                <w:lang w:eastAsia="en-US"/>
              </w:rPr>
            </w:pPr>
            <w:r w:rsidRPr="007E141D">
              <w:rPr>
                <w:rFonts w:ascii="Arial" w:eastAsia="Times New Roman" w:hAnsi="Arial"/>
                <w:kern w:val="0"/>
                <w:lang w:eastAsia="en-US"/>
              </w:rPr>
              <w:t>Antérieurs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D25D8"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12 149,38 €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B16EB7"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100 %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13E02"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12149,38 €</w:t>
            </w:r>
          </w:p>
        </w:tc>
      </w:tr>
      <w:tr w:rsidR="007E141D" w:rsidRPr="007E141D" w14:paraId="12E534C7" w14:textId="77777777" w:rsidTr="005D26D6">
        <w:trPr>
          <w:trHeight w:val="23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2B96F" w14:textId="77777777" w:rsidR="007E141D" w:rsidRPr="007E141D" w:rsidRDefault="007E141D" w:rsidP="007E141D">
            <w:pPr>
              <w:suppressAutoHyphens/>
              <w:overflowPunct/>
              <w:autoSpaceDE w:val="0"/>
              <w:autoSpaceDN w:val="0"/>
              <w:adjustRightInd/>
              <w:spacing w:line="210" w:lineRule="exact"/>
              <w:ind w:left="107"/>
              <w:textAlignment w:val="baseline"/>
              <w:rPr>
                <w:rFonts w:eastAsia="Times New Roman"/>
                <w:kern w:val="0"/>
                <w:lang w:eastAsia="en-US"/>
              </w:rPr>
            </w:pPr>
            <w:r w:rsidRPr="007E141D">
              <w:rPr>
                <w:rFonts w:ascii="Arial" w:eastAsia="Times New Roman" w:hAnsi="Arial"/>
                <w:kern w:val="0"/>
                <w:lang w:eastAsia="en-US"/>
              </w:rPr>
              <w:t>Provision</w:t>
            </w:r>
            <w:r w:rsidRPr="007E141D">
              <w:rPr>
                <w:rFonts w:ascii="Arial" w:eastAsia="Times New Roman" w:hAnsi="Arial"/>
                <w:spacing w:val="-5"/>
                <w:kern w:val="0"/>
                <w:lang w:eastAsia="en-US"/>
              </w:rPr>
              <w:t xml:space="preserve"> </w:t>
            </w:r>
            <w:r w:rsidRPr="007E141D">
              <w:rPr>
                <w:rFonts w:ascii="Arial" w:eastAsia="Times New Roman" w:hAnsi="Arial"/>
                <w:kern w:val="0"/>
                <w:lang w:eastAsia="en-US"/>
              </w:rPr>
              <w:t>à</w:t>
            </w:r>
            <w:r w:rsidRPr="007E141D">
              <w:rPr>
                <w:rFonts w:ascii="Arial" w:eastAsia="Times New Roman" w:hAnsi="Arial"/>
                <w:spacing w:val="-3"/>
                <w:kern w:val="0"/>
                <w:lang w:eastAsia="en-US"/>
              </w:rPr>
              <w:t xml:space="preserve"> </w:t>
            </w:r>
            <w:r w:rsidRPr="007E141D">
              <w:rPr>
                <w:rFonts w:ascii="Arial" w:eastAsia="Times New Roman" w:hAnsi="Arial"/>
                <w:kern w:val="0"/>
                <w:lang w:eastAsia="en-US"/>
              </w:rPr>
              <w:t>constituer</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80BE46" w14:textId="77777777" w:rsidR="007E141D" w:rsidRPr="007E141D" w:rsidRDefault="007E141D" w:rsidP="007E141D">
            <w:pPr>
              <w:suppressAutoHyphens/>
              <w:overflowPunct/>
              <w:autoSpaceDE w:val="0"/>
              <w:autoSpaceDN w:val="0"/>
              <w:adjustRightInd/>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15 593,56 €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10734C" w14:textId="77777777" w:rsidR="007E141D" w:rsidRPr="007E141D" w:rsidRDefault="007E141D" w:rsidP="007E141D">
            <w:pPr>
              <w:suppressAutoHyphens/>
              <w:overflowPunct/>
              <w:autoSpaceDE w:val="0"/>
              <w:autoSpaceDN w:val="0"/>
              <w:adjustRightInd/>
              <w:jc w:val="center"/>
              <w:textAlignment w:val="baseline"/>
              <w:rPr>
                <w:rFonts w:ascii="Arial" w:eastAsia="Times New Roman" w:hAnsi="Arial" w:cs="Arial"/>
                <w:kern w:val="0"/>
                <w:lang w:eastAsia="en-US"/>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40BCB"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13 244,31€</w:t>
            </w:r>
          </w:p>
        </w:tc>
      </w:tr>
      <w:tr w:rsidR="007E141D" w:rsidRPr="007E141D" w14:paraId="1E324A66" w14:textId="77777777" w:rsidTr="005D26D6">
        <w:trPr>
          <w:trHeight w:val="23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67B73" w14:textId="77777777" w:rsidR="007E141D" w:rsidRPr="007E141D" w:rsidRDefault="007E141D" w:rsidP="007E141D">
            <w:pPr>
              <w:suppressAutoHyphens/>
              <w:overflowPunct/>
              <w:autoSpaceDE w:val="0"/>
              <w:autoSpaceDN w:val="0"/>
              <w:adjustRightInd/>
              <w:spacing w:line="210" w:lineRule="exact"/>
              <w:ind w:left="107"/>
              <w:textAlignment w:val="baseline"/>
              <w:rPr>
                <w:rFonts w:eastAsia="Times New Roman"/>
                <w:kern w:val="0"/>
                <w:lang w:eastAsia="en-US"/>
              </w:rPr>
            </w:pPr>
            <w:r w:rsidRPr="007E141D">
              <w:rPr>
                <w:rFonts w:ascii="Arial" w:eastAsia="Times New Roman" w:hAnsi="Arial"/>
                <w:kern w:val="0"/>
                <w:lang w:eastAsia="en-US"/>
              </w:rPr>
              <w:t>Provision</w:t>
            </w:r>
            <w:r w:rsidRPr="007E141D">
              <w:rPr>
                <w:rFonts w:ascii="Arial" w:eastAsia="Times New Roman" w:hAnsi="Arial"/>
                <w:spacing w:val="-4"/>
                <w:kern w:val="0"/>
                <w:lang w:eastAsia="en-US"/>
              </w:rPr>
              <w:t xml:space="preserve"> </w:t>
            </w:r>
            <w:r w:rsidRPr="007E141D">
              <w:rPr>
                <w:rFonts w:ascii="Arial" w:eastAsia="Times New Roman" w:hAnsi="Arial"/>
                <w:kern w:val="0"/>
                <w:lang w:eastAsia="en-US"/>
              </w:rPr>
              <w:t>déjà</w:t>
            </w:r>
            <w:r w:rsidRPr="007E141D">
              <w:rPr>
                <w:rFonts w:ascii="Arial" w:eastAsia="Times New Roman" w:hAnsi="Arial"/>
                <w:spacing w:val="-3"/>
                <w:kern w:val="0"/>
                <w:lang w:eastAsia="en-US"/>
              </w:rPr>
              <w:t xml:space="preserve"> </w:t>
            </w:r>
            <w:r w:rsidRPr="007E141D">
              <w:rPr>
                <w:rFonts w:ascii="Arial" w:eastAsia="Times New Roman" w:hAnsi="Arial"/>
                <w:kern w:val="0"/>
                <w:lang w:eastAsia="en-US"/>
              </w:rPr>
              <w:t>constituée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ADDB8" w14:textId="77777777" w:rsidR="007E141D" w:rsidRPr="007E141D" w:rsidRDefault="007E141D" w:rsidP="007E141D">
            <w:pPr>
              <w:suppressAutoHyphens/>
              <w:overflowPunct/>
              <w:autoSpaceDE w:val="0"/>
              <w:autoSpaceDN w:val="0"/>
              <w:adjustRightInd/>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F8A7E6" w14:textId="77777777" w:rsidR="007E141D" w:rsidRPr="007E141D" w:rsidRDefault="007E141D" w:rsidP="007E141D">
            <w:pPr>
              <w:suppressAutoHyphens/>
              <w:overflowPunct/>
              <w:autoSpaceDE w:val="0"/>
              <w:autoSpaceDN w:val="0"/>
              <w:adjustRightInd/>
              <w:jc w:val="center"/>
              <w:textAlignment w:val="baseline"/>
              <w:rPr>
                <w:rFonts w:ascii="Arial" w:eastAsia="Times New Roman" w:hAnsi="Arial" w:cs="Arial"/>
                <w:kern w:val="0"/>
                <w:lang w:eastAsia="en-US"/>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4DE40B"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p>
        </w:tc>
      </w:tr>
      <w:tr w:rsidR="007E141D" w:rsidRPr="007E141D" w14:paraId="39BBD9EA" w14:textId="77777777" w:rsidTr="005D26D6">
        <w:trPr>
          <w:trHeight w:val="230"/>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5CDAB6" w14:textId="77777777" w:rsidR="007E141D" w:rsidRPr="007E141D" w:rsidRDefault="007E141D" w:rsidP="007E141D">
            <w:pPr>
              <w:suppressAutoHyphens/>
              <w:overflowPunct/>
              <w:autoSpaceDE w:val="0"/>
              <w:autoSpaceDN w:val="0"/>
              <w:adjustRightInd/>
              <w:spacing w:line="210" w:lineRule="exact"/>
              <w:ind w:left="107"/>
              <w:textAlignment w:val="baseline"/>
              <w:rPr>
                <w:rFonts w:eastAsia="Times New Roman"/>
                <w:kern w:val="0"/>
                <w:lang w:eastAsia="en-US"/>
              </w:rPr>
            </w:pPr>
            <w:r w:rsidRPr="007E141D">
              <w:rPr>
                <w:rFonts w:ascii="Arial" w:eastAsia="Times New Roman" w:hAnsi="Arial"/>
                <w:b/>
                <w:kern w:val="0"/>
                <w:lang w:eastAsia="en-US"/>
              </w:rPr>
              <w:t>Provision</w:t>
            </w:r>
            <w:r w:rsidRPr="007E141D">
              <w:rPr>
                <w:rFonts w:ascii="Arial" w:eastAsia="Times New Roman" w:hAnsi="Arial"/>
                <w:b/>
                <w:spacing w:val="-2"/>
                <w:kern w:val="0"/>
                <w:lang w:eastAsia="en-US"/>
              </w:rPr>
              <w:t xml:space="preserve"> </w:t>
            </w:r>
            <w:r w:rsidRPr="007E141D">
              <w:rPr>
                <w:rFonts w:ascii="Arial" w:eastAsia="Times New Roman" w:hAnsi="Arial"/>
                <w:b/>
                <w:kern w:val="0"/>
                <w:lang w:eastAsia="en-US"/>
              </w:rPr>
              <w:t>à ajuster sur</w:t>
            </w:r>
            <w:r w:rsidRPr="007E141D">
              <w:rPr>
                <w:rFonts w:ascii="Arial" w:eastAsia="Times New Roman" w:hAnsi="Arial"/>
                <w:b/>
                <w:spacing w:val="-1"/>
                <w:kern w:val="0"/>
                <w:lang w:eastAsia="en-US"/>
              </w:rPr>
              <w:t xml:space="preserve"> </w:t>
            </w:r>
            <w:r w:rsidRPr="007E141D">
              <w:rPr>
                <w:rFonts w:ascii="Arial" w:eastAsia="Times New Roman" w:hAnsi="Arial"/>
                <w:b/>
                <w:kern w:val="0"/>
                <w:lang w:eastAsia="en-US"/>
              </w:rPr>
              <w:t>2022</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F3FAD" w14:textId="77777777" w:rsidR="007E141D" w:rsidRPr="007E141D" w:rsidRDefault="007E141D" w:rsidP="007E141D">
            <w:pPr>
              <w:suppressAutoHyphens/>
              <w:overflowPunct/>
              <w:autoSpaceDE w:val="0"/>
              <w:autoSpaceDN w:val="0"/>
              <w:adjustRightInd/>
              <w:textAlignment w:val="baseline"/>
              <w:rPr>
                <w:rFonts w:ascii="Arial" w:eastAsia="Times New Roman" w:hAnsi="Arial" w:cs="Arial"/>
                <w:kern w:val="0"/>
                <w:lang w:eastAsia="en-US"/>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A953B" w14:textId="77777777" w:rsidR="007E141D" w:rsidRPr="007E141D" w:rsidRDefault="007E141D" w:rsidP="007E141D">
            <w:pPr>
              <w:suppressAutoHyphens/>
              <w:overflowPunct/>
              <w:autoSpaceDE w:val="0"/>
              <w:autoSpaceDN w:val="0"/>
              <w:adjustRightInd/>
              <w:spacing w:line="210" w:lineRule="exact"/>
              <w:ind w:left="107"/>
              <w:jc w:val="center"/>
              <w:textAlignment w:val="baseline"/>
              <w:rPr>
                <w:rFonts w:ascii="Arial" w:eastAsia="Times New Roman" w:hAnsi="Arial" w:cs="Arial"/>
                <w:kern w:val="0"/>
                <w:lang w:eastAsia="en-US"/>
              </w:rPr>
            </w:pPr>
            <w:r w:rsidRPr="007E141D">
              <w:rPr>
                <w:rFonts w:ascii="Arial" w:eastAsia="Times New Roman" w:hAnsi="Arial" w:cs="Arial"/>
                <w:kern w:val="0"/>
                <w:lang w:eastAsia="en-US"/>
              </w:rPr>
              <w:t>13 244,31 €</w:t>
            </w:r>
          </w:p>
        </w:tc>
      </w:tr>
    </w:tbl>
    <w:p w14:paraId="76A3CBE8" w14:textId="77777777" w:rsidR="007E141D" w:rsidRPr="007E141D" w:rsidRDefault="007E141D" w:rsidP="007E141D">
      <w:pPr>
        <w:overflowPunct/>
        <w:autoSpaceDE w:val="0"/>
        <w:autoSpaceDN w:val="0"/>
        <w:adjustRightInd/>
        <w:textAlignment w:val="baseline"/>
        <w:rPr>
          <w:rFonts w:ascii="Arial" w:eastAsia="Calibri" w:hAnsi="Arial"/>
          <w:kern w:val="0"/>
          <w:lang w:val="en-US" w:eastAsia="en-US"/>
        </w:rPr>
      </w:pPr>
    </w:p>
    <w:p w14:paraId="04D284B0" w14:textId="77777777" w:rsidR="007E141D" w:rsidRPr="007E141D" w:rsidRDefault="007E141D" w:rsidP="007E141D">
      <w:pPr>
        <w:suppressAutoHyphens/>
        <w:overflowPunct/>
        <w:autoSpaceDE w:val="0"/>
        <w:autoSpaceDN w:val="0"/>
        <w:adjustRightInd/>
        <w:ind w:right="148"/>
        <w:jc w:val="both"/>
        <w:textAlignment w:val="baseline"/>
        <w:rPr>
          <w:rFonts w:eastAsia="Times New Roman"/>
          <w:kern w:val="0"/>
          <w:lang w:eastAsia="en-US"/>
        </w:rPr>
      </w:pPr>
      <w:r w:rsidRPr="007E141D">
        <w:rPr>
          <w:rFonts w:ascii="Arial" w:eastAsia="Times New Roman" w:hAnsi="Arial"/>
          <w:kern w:val="0"/>
          <w:lang w:eastAsia="en-US"/>
        </w:rPr>
        <w:t>Il</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convient</w:t>
      </w:r>
      <w:r w:rsidRPr="007E141D">
        <w:rPr>
          <w:rFonts w:ascii="Arial" w:eastAsia="Times New Roman" w:hAnsi="Arial"/>
          <w:spacing w:val="3"/>
          <w:kern w:val="0"/>
          <w:lang w:eastAsia="en-US"/>
        </w:rPr>
        <w:t xml:space="preserve"> </w:t>
      </w:r>
      <w:r w:rsidRPr="007E141D">
        <w:rPr>
          <w:rFonts w:ascii="Arial" w:eastAsia="Times New Roman" w:hAnsi="Arial"/>
          <w:kern w:val="0"/>
          <w:lang w:eastAsia="en-US"/>
        </w:rPr>
        <w:t>de</w:t>
      </w:r>
      <w:r w:rsidRPr="007E141D">
        <w:rPr>
          <w:rFonts w:ascii="Arial" w:eastAsia="Times New Roman" w:hAnsi="Arial"/>
          <w:spacing w:val="16"/>
          <w:kern w:val="0"/>
          <w:lang w:eastAsia="en-US"/>
        </w:rPr>
        <w:t xml:space="preserve"> </w:t>
      </w:r>
      <w:r w:rsidRPr="007E141D">
        <w:rPr>
          <w:rFonts w:ascii="Arial" w:eastAsia="Times New Roman" w:hAnsi="Arial"/>
          <w:b/>
          <w:kern w:val="0"/>
          <w:lang w:eastAsia="en-US"/>
        </w:rPr>
        <w:t>constituer une provision</w:t>
      </w:r>
      <w:r w:rsidRPr="007E141D">
        <w:rPr>
          <w:rFonts w:ascii="Arial" w:eastAsia="Times New Roman" w:hAnsi="Arial"/>
          <w:b/>
          <w:spacing w:val="-1"/>
          <w:kern w:val="0"/>
          <w:lang w:eastAsia="en-US"/>
        </w:rPr>
        <w:t xml:space="preserve"> </w:t>
      </w:r>
      <w:r w:rsidRPr="007E141D">
        <w:rPr>
          <w:rFonts w:ascii="Arial" w:eastAsia="Times New Roman" w:hAnsi="Arial"/>
          <w:b/>
          <w:kern w:val="0"/>
          <w:lang w:eastAsia="en-US"/>
        </w:rPr>
        <w:t>nécessaire</w:t>
      </w:r>
      <w:r w:rsidRPr="007E141D">
        <w:rPr>
          <w:rFonts w:ascii="Arial" w:eastAsia="Times New Roman" w:hAnsi="Arial"/>
          <w:b/>
          <w:spacing w:val="3"/>
          <w:kern w:val="0"/>
          <w:lang w:eastAsia="en-US"/>
        </w:rPr>
        <w:t xml:space="preserve"> </w:t>
      </w:r>
      <w:r w:rsidRPr="007E141D">
        <w:rPr>
          <w:rFonts w:ascii="Arial" w:eastAsia="Times New Roman" w:hAnsi="Arial"/>
          <w:kern w:val="0"/>
          <w:lang w:eastAsia="en-US"/>
        </w:rPr>
        <w:t>à hauteur de</w:t>
      </w:r>
      <w:r w:rsidRPr="007E141D">
        <w:rPr>
          <w:rFonts w:ascii="Arial" w:eastAsia="Times New Roman" w:hAnsi="Arial"/>
          <w:spacing w:val="2"/>
          <w:kern w:val="0"/>
          <w:lang w:eastAsia="en-US"/>
        </w:rPr>
        <w:t xml:space="preserve"> 13 244,31 </w:t>
      </w:r>
      <w:r w:rsidRPr="007E141D">
        <w:rPr>
          <w:rFonts w:ascii="Arial" w:eastAsia="Times New Roman" w:hAnsi="Arial"/>
          <w:bCs/>
          <w:kern w:val="0"/>
          <w:lang w:eastAsia="en-US"/>
        </w:rPr>
        <w:t>€.</w:t>
      </w:r>
    </w:p>
    <w:p w14:paraId="1B38FBBA" w14:textId="77777777" w:rsidR="007E141D" w:rsidRPr="007E141D" w:rsidRDefault="007E141D" w:rsidP="007E141D">
      <w:pPr>
        <w:overflowPunct/>
        <w:autoSpaceDE w:val="0"/>
        <w:autoSpaceDN w:val="0"/>
        <w:adjustRightInd/>
        <w:jc w:val="both"/>
        <w:textAlignment w:val="baseline"/>
        <w:rPr>
          <w:rFonts w:ascii="Arial" w:eastAsia="Calibri" w:hAnsi="Arial"/>
          <w:kern w:val="0"/>
          <w:lang w:val="en-US" w:eastAsia="en-US"/>
        </w:rPr>
      </w:pPr>
    </w:p>
    <w:p w14:paraId="37421A28" w14:textId="77225250" w:rsidR="007E141D" w:rsidRPr="007E141D" w:rsidRDefault="007E141D" w:rsidP="007E141D">
      <w:pPr>
        <w:suppressAutoHyphens/>
        <w:overflowPunct/>
        <w:autoSpaceDE w:val="0"/>
        <w:autoSpaceDN w:val="0"/>
        <w:adjustRightInd/>
        <w:ind w:left="-57"/>
        <w:textAlignment w:val="baseline"/>
        <w:outlineLvl w:val="0"/>
        <w:rPr>
          <w:rFonts w:ascii="Arial" w:eastAsia="Times New Roman" w:hAnsi="Arial"/>
          <w:kern w:val="0"/>
          <w:lang w:eastAsia="en-US"/>
        </w:rPr>
      </w:pPr>
      <w:r w:rsidRPr="007E141D">
        <w:rPr>
          <w:rFonts w:ascii="Arial" w:eastAsia="Times New Roman" w:hAnsi="Arial"/>
          <w:kern w:val="0"/>
          <w:lang w:eastAsia="en-US"/>
        </w:rPr>
        <w:t xml:space="preserve">Le Conseil Municipal, après en avoir délibéré, à </w:t>
      </w:r>
      <w:r w:rsidR="007974CF">
        <w:rPr>
          <w:rFonts w:ascii="Arial" w:eastAsia="Times New Roman" w:hAnsi="Arial"/>
          <w:kern w:val="0"/>
          <w:lang w:eastAsia="en-US"/>
        </w:rPr>
        <w:t>l</w:t>
      </w:r>
      <w:r w:rsidRPr="007E141D">
        <w:rPr>
          <w:rFonts w:ascii="Arial" w:eastAsia="Times New Roman" w:hAnsi="Arial"/>
          <w:kern w:val="0"/>
          <w:lang w:eastAsia="en-US"/>
        </w:rPr>
        <w:t>‘unanimité</w:t>
      </w:r>
    </w:p>
    <w:p w14:paraId="7DF2511C" w14:textId="77777777" w:rsidR="007E141D" w:rsidRPr="007E141D" w:rsidRDefault="007E141D" w:rsidP="007E141D">
      <w:pPr>
        <w:suppressAutoHyphens/>
        <w:overflowPunct/>
        <w:autoSpaceDE w:val="0"/>
        <w:autoSpaceDN w:val="0"/>
        <w:adjustRightInd/>
        <w:ind w:left="415"/>
        <w:jc w:val="center"/>
        <w:textAlignment w:val="baseline"/>
        <w:outlineLvl w:val="0"/>
        <w:rPr>
          <w:rFonts w:ascii="Arial" w:eastAsia="Times New Roman" w:hAnsi="Arial"/>
          <w:kern w:val="0"/>
          <w:lang w:eastAsia="en-US"/>
        </w:rPr>
      </w:pPr>
    </w:p>
    <w:p w14:paraId="541EA48B"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r w:rsidRPr="007E141D">
        <w:rPr>
          <w:rFonts w:ascii="Arial" w:eastAsia="Calibri" w:hAnsi="Arial"/>
          <w:b/>
          <w:bCs/>
          <w:kern w:val="0"/>
          <w:u w:val="single"/>
          <w:lang w:val="en-US" w:eastAsia="en-US"/>
        </w:rPr>
        <w:t xml:space="preserve">Article </w:t>
      </w:r>
      <w:proofErr w:type="gramStart"/>
      <w:r w:rsidRPr="007E141D">
        <w:rPr>
          <w:rFonts w:ascii="Arial" w:eastAsia="Calibri" w:hAnsi="Arial"/>
          <w:b/>
          <w:bCs/>
          <w:kern w:val="0"/>
          <w:u w:val="single"/>
          <w:lang w:val="en-US" w:eastAsia="en-US"/>
        </w:rPr>
        <w:t>1</w:t>
      </w:r>
      <w:r w:rsidRPr="007E141D">
        <w:rPr>
          <w:rFonts w:ascii="Arial" w:eastAsia="Calibri" w:hAnsi="Arial"/>
          <w:kern w:val="0"/>
          <w:lang w:val="en-US" w:eastAsia="en-US"/>
        </w:rPr>
        <w:t> :</w:t>
      </w:r>
      <w:proofErr w:type="gramEnd"/>
      <w:r w:rsidRPr="007E141D">
        <w:rPr>
          <w:rFonts w:ascii="Arial" w:eastAsia="Calibri" w:hAnsi="Arial"/>
          <w:kern w:val="0"/>
          <w:lang w:val="en-US" w:eastAsia="en-US"/>
        </w:rPr>
        <w:t xml:space="preserve"> Retient pour le </w:t>
      </w:r>
      <w:proofErr w:type="spellStart"/>
      <w:r w:rsidRPr="007E141D">
        <w:rPr>
          <w:rFonts w:ascii="Arial" w:eastAsia="Calibri" w:hAnsi="Arial"/>
          <w:kern w:val="0"/>
          <w:lang w:val="en-US" w:eastAsia="en-US"/>
        </w:rPr>
        <w:t>calcul</w:t>
      </w:r>
      <w:proofErr w:type="spellEnd"/>
      <w:r w:rsidRPr="007E141D">
        <w:rPr>
          <w:rFonts w:ascii="Arial" w:eastAsia="Calibri" w:hAnsi="Arial"/>
          <w:kern w:val="0"/>
          <w:lang w:val="en-US" w:eastAsia="en-US"/>
        </w:rPr>
        <w:t xml:space="preserve"> aux </w:t>
      </w:r>
      <w:proofErr w:type="spellStart"/>
      <w:r w:rsidRPr="007E141D">
        <w:rPr>
          <w:rFonts w:ascii="Arial" w:eastAsia="Calibri" w:hAnsi="Arial"/>
          <w:kern w:val="0"/>
          <w:lang w:val="en-US" w:eastAsia="en-US"/>
        </w:rPr>
        <w:t>dotations</w:t>
      </w:r>
      <w:proofErr w:type="spellEnd"/>
      <w:r w:rsidRPr="007E141D">
        <w:rPr>
          <w:rFonts w:ascii="Arial" w:eastAsia="Calibri" w:hAnsi="Arial"/>
          <w:kern w:val="0"/>
          <w:lang w:val="en-US" w:eastAsia="en-US"/>
        </w:rPr>
        <w:t xml:space="preserve"> des provisions aux </w:t>
      </w:r>
      <w:proofErr w:type="spellStart"/>
      <w:r w:rsidRPr="007E141D">
        <w:rPr>
          <w:rFonts w:ascii="Arial" w:eastAsia="Calibri" w:hAnsi="Arial"/>
          <w:kern w:val="0"/>
          <w:lang w:val="en-US" w:eastAsia="en-US"/>
        </w:rPr>
        <w:t>créances</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douteuses</w:t>
      </w:r>
      <w:proofErr w:type="spellEnd"/>
      <w:r w:rsidRPr="007E141D">
        <w:rPr>
          <w:rFonts w:ascii="Arial" w:eastAsia="Calibri" w:hAnsi="Arial"/>
          <w:kern w:val="0"/>
          <w:lang w:val="en-US" w:eastAsia="en-US"/>
        </w:rPr>
        <w:t xml:space="preserve"> à </w:t>
      </w:r>
      <w:proofErr w:type="spellStart"/>
      <w:r w:rsidRPr="007E141D">
        <w:rPr>
          <w:rFonts w:ascii="Arial" w:eastAsia="Calibri" w:hAnsi="Arial"/>
          <w:kern w:val="0"/>
          <w:lang w:val="en-US" w:eastAsia="en-US"/>
        </w:rPr>
        <w:t>compter</w:t>
      </w:r>
      <w:proofErr w:type="spellEnd"/>
      <w:r w:rsidRPr="007E141D">
        <w:rPr>
          <w:rFonts w:ascii="Arial" w:eastAsia="Calibri" w:hAnsi="Arial"/>
          <w:kern w:val="0"/>
          <w:lang w:val="en-US" w:eastAsia="en-US"/>
        </w:rPr>
        <w:t xml:space="preserve"> de </w:t>
      </w:r>
      <w:proofErr w:type="spellStart"/>
      <w:r w:rsidRPr="007E141D">
        <w:rPr>
          <w:rFonts w:ascii="Arial" w:eastAsia="Calibri" w:hAnsi="Arial"/>
          <w:kern w:val="0"/>
          <w:lang w:val="en-US" w:eastAsia="en-US"/>
        </w:rPr>
        <w:t>l’exercice</w:t>
      </w:r>
      <w:proofErr w:type="spellEnd"/>
      <w:r w:rsidRPr="007E141D">
        <w:rPr>
          <w:rFonts w:ascii="Arial" w:eastAsia="Calibri" w:hAnsi="Arial"/>
          <w:kern w:val="0"/>
          <w:lang w:val="en-US" w:eastAsia="en-US"/>
        </w:rPr>
        <w:t xml:space="preserve"> 2022,</w:t>
      </w:r>
      <w:r w:rsidRPr="007E141D">
        <w:rPr>
          <w:rFonts w:ascii="Arial" w:eastAsia="Calibri" w:hAnsi="Arial"/>
          <w:spacing w:val="-47"/>
          <w:kern w:val="0"/>
          <w:lang w:val="en-US" w:eastAsia="en-US"/>
        </w:rPr>
        <w:t xml:space="preserve"> </w:t>
      </w:r>
      <w:r w:rsidRPr="007E141D">
        <w:rPr>
          <w:rFonts w:ascii="Arial" w:eastAsia="Calibri" w:hAnsi="Arial"/>
          <w:kern w:val="0"/>
          <w:lang w:val="en-US" w:eastAsia="en-US"/>
        </w:rPr>
        <w:t xml:space="preserve">la </w:t>
      </w:r>
      <w:proofErr w:type="spellStart"/>
      <w:r w:rsidRPr="007E141D">
        <w:rPr>
          <w:rFonts w:ascii="Arial" w:eastAsia="Calibri" w:hAnsi="Arial"/>
          <w:kern w:val="0"/>
          <w:lang w:val="en-US" w:eastAsia="en-US"/>
        </w:rPr>
        <w:t>méthode</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prenant</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en</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compte</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l’ancienneté</w:t>
      </w:r>
      <w:proofErr w:type="spellEnd"/>
      <w:r w:rsidRPr="007E141D">
        <w:rPr>
          <w:rFonts w:ascii="Arial" w:eastAsia="Calibri" w:hAnsi="Arial"/>
          <w:kern w:val="0"/>
          <w:lang w:val="en-US" w:eastAsia="en-US"/>
        </w:rPr>
        <w:t xml:space="preserve"> de la </w:t>
      </w:r>
      <w:proofErr w:type="spellStart"/>
      <w:r w:rsidRPr="007E141D">
        <w:rPr>
          <w:rFonts w:ascii="Arial" w:eastAsia="Calibri" w:hAnsi="Arial"/>
          <w:kern w:val="0"/>
          <w:lang w:val="en-US" w:eastAsia="en-US"/>
        </w:rPr>
        <w:t>créance</w:t>
      </w:r>
      <w:proofErr w:type="spellEnd"/>
      <w:r w:rsidRPr="007E141D">
        <w:rPr>
          <w:rFonts w:ascii="Arial" w:eastAsia="Calibri" w:hAnsi="Arial"/>
          <w:kern w:val="0"/>
          <w:lang w:val="en-US" w:eastAsia="en-US"/>
        </w:rPr>
        <w:t xml:space="preserve"> avec des </w:t>
      </w:r>
      <w:proofErr w:type="spellStart"/>
      <w:r w:rsidRPr="007E141D">
        <w:rPr>
          <w:rFonts w:ascii="Arial" w:eastAsia="Calibri" w:hAnsi="Arial"/>
          <w:kern w:val="0"/>
          <w:lang w:val="en-US" w:eastAsia="en-US"/>
        </w:rPr>
        <w:t>taux</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forfaitaires</w:t>
      </w:r>
      <w:proofErr w:type="spellEnd"/>
      <w:r w:rsidRPr="007E141D">
        <w:rPr>
          <w:rFonts w:ascii="Arial" w:eastAsia="Calibri" w:hAnsi="Arial"/>
          <w:kern w:val="0"/>
          <w:lang w:val="en-US" w:eastAsia="en-US"/>
        </w:rPr>
        <w:t xml:space="preserve"> de </w:t>
      </w:r>
      <w:proofErr w:type="spellStart"/>
      <w:r w:rsidRPr="007E141D">
        <w:rPr>
          <w:rFonts w:ascii="Arial" w:eastAsia="Calibri" w:hAnsi="Arial"/>
          <w:kern w:val="0"/>
          <w:lang w:val="en-US" w:eastAsia="en-US"/>
        </w:rPr>
        <w:t>dépréciation</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tels</w:t>
      </w:r>
      <w:proofErr w:type="spellEnd"/>
      <w:r w:rsidRPr="007E141D">
        <w:rPr>
          <w:rFonts w:ascii="Arial" w:eastAsia="Calibri" w:hAnsi="Arial"/>
          <w:kern w:val="0"/>
          <w:lang w:val="en-US" w:eastAsia="en-US"/>
        </w:rPr>
        <w:t xml:space="preserve"> que</w:t>
      </w:r>
      <w:r w:rsidRPr="007E141D">
        <w:rPr>
          <w:rFonts w:ascii="Arial" w:eastAsia="Calibri" w:hAnsi="Arial"/>
          <w:spacing w:val="1"/>
          <w:kern w:val="0"/>
          <w:lang w:val="en-US" w:eastAsia="en-US"/>
        </w:rPr>
        <w:t xml:space="preserve"> </w:t>
      </w:r>
      <w:proofErr w:type="spellStart"/>
      <w:r w:rsidRPr="007E141D">
        <w:rPr>
          <w:rFonts w:ascii="Arial" w:eastAsia="Calibri" w:hAnsi="Arial"/>
          <w:kern w:val="0"/>
          <w:lang w:val="en-US" w:eastAsia="en-US"/>
        </w:rPr>
        <w:t>détaillés</w:t>
      </w:r>
      <w:proofErr w:type="spellEnd"/>
      <w:r w:rsidRPr="007E141D">
        <w:rPr>
          <w:rFonts w:ascii="Arial" w:eastAsia="Calibri" w:hAnsi="Arial"/>
          <w:spacing w:val="-3"/>
          <w:kern w:val="0"/>
          <w:lang w:val="en-US" w:eastAsia="en-US"/>
        </w:rPr>
        <w:t xml:space="preserve"> </w:t>
      </w:r>
      <w:r w:rsidRPr="007E141D">
        <w:rPr>
          <w:rFonts w:ascii="Arial" w:eastAsia="Calibri" w:hAnsi="Arial"/>
          <w:kern w:val="0"/>
          <w:lang w:val="en-US" w:eastAsia="en-US"/>
        </w:rPr>
        <w:t>ci-dessus ;</w:t>
      </w:r>
    </w:p>
    <w:p w14:paraId="369B4EA0"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p>
    <w:p w14:paraId="7F2419B3"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r w:rsidRPr="007E141D">
        <w:rPr>
          <w:rFonts w:ascii="Arial" w:eastAsia="Calibri" w:hAnsi="Arial"/>
          <w:b/>
          <w:bCs/>
          <w:spacing w:val="-1"/>
          <w:kern w:val="0"/>
          <w:u w:val="single"/>
          <w:lang w:val="en-US" w:eastAsia="en-US"/>
        </w:rPr>
        <w:t xml:space="preserve">Article </w:t>
      </w:r>
      <w:proofErr w:type="gramStart"/>
      <w:r w:rsidRPr="007E141D">
        <w:rPr>
          <w:rFonts w:ascii="Arial" w:eastAsia="Calibri" w:hAnsi="Arial"/>
          <w:b/>
          <w:bCs/>
          <w:spacing w:val="-1"/>
          <w:kern w:val="0"/>
          <w:u w:val="single"/>
          <w:lang w:val="en-US" w:eastAsia="en-US"/>
        </w:rPr>
        <w:t>2</w:t>
      </w:r>
      <w:r w:rsidRPr="007E141D">
        <w:rPr>
          <w:rFonts w:ascii="Arial" w:eastAsia="Calibri" w:hAnsi="Arial"/>
          <w:spacing w:val="-1"/>
          <w:kern w:val="0"/>
          <w:lang w:val="en-US" w:eastAsia="en-US"/>
        </w:rPr>
        <w:t> :</w:t>
      </w:r>
      <w:proofErr w:type="gramEnd"/>
      <w:r w:rsidRPr="007E141D">
        <w:rPr>
          <w:rFonts w:ascii="Arial" w:eastAsia="Calibri" w:hAnsi="Arial"/>
          <w:spacing w:val="-1"/>
          <w:kern w:val="0"/>
          <w:lang w:val="en-US" w:eastAsia="en-US"/>
        </w:rPr>
        <w:t xml:space="preserve"> </w:t>
      </w:r>
      <w:proofErr w:type="spellStart"/>
      <w:r w:rsidRPr="007E141D">
        <w:rPr>
          <w:rFonts w:ascii="Arial" w:eastAsia="Calibri" w:hAnsi="Arial"/>
          <w:spacing w:val="-1"/>
          <w:kern w:val="0"/>
          <w:lang w:val="en-US" w:eastAsia="en-US"/>
        </w:rPr>
        <w:t>C</w:t>
      </w:r>
      <w:r w:rsidRPr="007E141D">
        <w:rPr>
          <w:rFonts w:ascii="Arial" w:eastAsia="Calibri" w:hAnsi="Arial"/>
          <w:kern w:val="0"/>
          <w:lang w:val="en-US" w:eastAsia="en-US"/>
        </w:rPr>
        <w:t>onstitue</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une</w:t>
      </w:r>
      <w:proofErr w:type="spellEnd"/>
      <w:r w:rsidRPr="007E141D">
        <w:rPr>
          <w:rFonts w:ascii="Arial" w:eastAsia="Calibri" w:hAnsi="Arial"/>
          <w:spacing w:val="-1"/>
          <w:kern w:val="0"/>
          <w:lang w:val="en-US" w:eastAsia="en-US"/>
        </w:rPr>
        <w:t xml:space="preserve"> </w:t>
      </w:r>
      <w:r w:rsidRPr="007E141D">
        <w:rPr>
          <w:rFonts w:ascii="Arial" w:eastAsia="Calibri" w:hAnsi="Arial"/>
          <w:kern w:val="0"/>
          <w:lang w:val="en-US" w:eastAsia="en-US"/>
        </w:rPr>
        <w:t>provision</w:t>
      </w:r>
      <w:r w:rsidRPr="007E141D">
        <w:rPr>
          <w:rFonts w:ascii="Arial" w:eastAsia="Calibri" w:hAnsi="Arial"/>
          <w:spacing w:val="-2"/>
          <w:kern w:val="0"/>
          <w:lang w:val="en-US" w:eastAsia="en-US"/>
        </w:rPr>
        <w:t xml:space="preserve"> </w:t>
      </w:r>
      <w:r w:rsidRPr="007E141D">
        <w:rPr>
          <w:rFonts w:ascii="Arial" w:eastAsia="Calibri" w:hAnsi="Arial"/>
          <w:kern w:val="0"/>
          <w:lang w:val="en-US" w:eastAsia="en-US"/>
        </w:rPr>
        <w:t>de</w:t>
      </w:r>
      <w:r w:rsidRPr="007E141D">
        <w:rPr>
          <w:rFonts w:ascii="Arial" w:eastAsia="Calibri" w:hAnsi="Arial"/>
          <w:spacing w:val="-2"/>
          <w:kern w:val="0"/>
          <w:lang w:val="en-US" w:eastAsia="en-US"/>
        </w:rPr>
        <w:t xml:space="preserve"> 13 244,31</w:t>
      </w:r>
      <w:r w:rsidRPr="007E141D">
        <w:rPr>
          <w:rFonts w:ascii="Arial" w:eastAsia="Calibri" w:hAnsi="Arial"/>
          <w:spacing w:val="-1"/>
          <w:kern w:val="0"/>
          <w:lang w:val="en-US" w:eastAsia="en-US"/>
        </w:rPr>
        <w:t xml:space="preserve"> </w:t>
      </w:r>
      <w:r w:rsidRPr="007E141D">
        <w:rPr>
          <w:rFonts w:ascii="Arial" w:eastAsia="Calibri" w:hAnsi="Arial"/>
          <w:kern w:val="0"/>
          <w:lang w:val="en-US" w:eastAsia="en-US"/>
        </w:rPr>
        <w:t>€,</w:t>
      </w:r>
      <w:r w:rsidRPr="007E141D">
        <w:rPr>
          <w:rFonts w:ascii="Arial" w:eastAsia="Calibri" w:hAnsi="Arial"/>
          <w:spacing w:val="-2"/>
          <w:kern w:val="0"/>
          <w:lang w:val="en-US" w:eastAsia="en-US"/>
        </w:rPr>
        <w:t xml:space="preserve"> </w:t>
      </w:r>
      <w:proofErr w:type="spellStart"/>
      <w:r w:rsidRPr="007E141D">
        <w:rPr>
          <w:rFonts w:ascii="Arial" w:eastAsia="Calibri" w:hAnsi="Arial"/>
          <w:kern w:val="0"/>
          <w:lang w:val="en-US" w:eastAsia="en-US"/>
        </w:rPr>
        <w:t>dont</w:t>
      </w:r>
      <w:proofErr w:type="spellEnd"/>
      <w:r w:rsidRPr="007E141D">
        <w:rPr>
          <w:rFonts w:ascii="Arial" w:eastAsia="Calibri" w:hAnsi="Arial"/>
          <w:spacing w:val="1"/>
          <w:kern w:val="0"/>
          <w:lang w:val="en-US" w:eastAsia="en-US"/>
        </w:rPr>
        <w:t xml:space="preserve"> </w:t>
      </w:r>
      <w:r w:rsidRPr="007E141D">
        <w:rPr>
          <w:rFonts w:ascii="Arial" w:eastAsia="Calibri" w:hAnsi="Arial"/>
          <w:kern w:val="0"/>
          <w:lang w:val="en-US" w:eastAsia="en-US"/>
        </w:rPr>
        <w:t>les</w:t>
      </w:r>
      <w:r w:rsidRPr="007E141D">
        <w:rPr>
          <w:rFonts w:ascii="Arial" w:eastAsia="Calibri" w:hAnsi="Arial"/>
          <w:spacing w:val="-3"/>
          <w:kern w:val="0"/>
          <w:lang w:val="en-US" w:eastAsia="en-US"/>
        </w:rPr>
        <w:t xml:space="preserve"> </w:t>
      </w:r>
      <w:proofErr w:type="spellStart"/>
      <w:r w:rsidRPr="007E141D">
        <w:rPr>
          <w:rFonts w:ascii="Arial" w:eastAsia="Calibri" w:hAnsi="Arial"/>
          <w:kern w:val="0"/>
          <w:lang w:val="en-US" w:eastAsia="en-US"/>
        </w:rPr>
        <w:t>crédits</w:t>
      </w:r>
      <w:proofErr w:type="spellEnd"/>
      <w:r w:rsidRPr="007E141D">
        <w:rPr>
          <w:rFonts w:ascii="Arial" w:eastAsia="Calibri" w:hAnsi="Arial"/>
          <w:spacing w:val="-2"/>
          <w:kern w:val="0"/>
          <w:lang w:val="en-US" w:eastAsia="en-US"/>
        </w:rPr>
        <w:t xml:space="preserve"> </w:t>
      </w:r>
      <w:proofErr w:type="spellStart"/>
      <w:r w:rsidRPr="007E141D">
        <w:rPr>
          <w:rFonts w:ascii="Arial" w:eastAsia="Calibri" w:hAnsi="Arial"/>
          <w:kern w:val="0"/>
          <w:lang w:val="en-US" w:eastAsia="en-US"/>
        </w:rPr>
        <w:t>seront</w:t>
      </w:r>
      <w:proofErr w:type="spellEnd"/>
      <w:r w:rsidRPr="007E141D">
        <w:rPr>
          <w:rFonts w:ascii="Arial" w:eastAsia="Calibri" w:hAnsi="Arial"/>
          <w:kern w:val="0"/>
          <w:lang w:val="en-US" w:eastAsia="en-US"/>
        </w:rPr>
        <w:t xml:space="preserve"> </w:t>
      </w:r>
      <w:proofErr w:type="spellStart"/>
      <w:r w:rsidRPr="007E141D">
        <w:rPr>
          <w:rFonts w:ascii="Arial" w:eastAsia="Calibri" w:hAnsi="Arial"/>
          <w:kern w:val="0"/>
          <w:lang w:val="en-US" w:eastAsia="en-US"/>
        </w:rPr>
        <w:t>inscrits</w:t>
      </w:r>
      <w:proofErr w:type="spellEnd"/>
      <w:r w:rsidRPr="007E141D">
        <w:rPr>
          <w:rFonts w:ascii="Arial" w:eastAsia="Calibri" w:hAnsi="Arial"/>
          <w:spacing w:val="-2"/>
          <w:kern w:val="0"/>
          <w:lang w:val="en-US" w:eastAsia="en-US"/>
        </w:rPr>
        <w:t xml:space="preserve"> </w:t>
      </w:r>
      <w:r w:rsidRPr="007E141D">
        <w:rPr>
          <w:rFonts w:ascii="Arial" w:eastAsia="Calibri" w:hAnsi="Arial"/>
          <w:kern w:val="0"/>
          <w:lang w:val="en-US" w:eastAsia="en-US"/>
        </w:rPr>
        <w:t>au</w:t>
      </w:r>
      <w:r w:rsidRPr="007E141D">
        <w:rPr>
          <w:rFonts w:ascii="Arial" w:eastAsia="Calibri" w:hAnsi="Arial"/>
          <w:spacing w:val="-3"/>
          <w:kern w:val="0"/>
          <w:lang w:val="en-US" w:eastAsia="en-US"/>
        </w:rPr>
        <w:t xml:space="preserve"> </w:t>
      </w:r>
      <w:proofErr w:type="spellStart"/>
      <w:r w:rsidRPr="007E141D">
        <w:rPr>
          <w:rFonts w:ascii="Arial" w:eastAsia="Calibri" w:hAnsi="Arial"/>
          <w:spacing w:val="-3"/>
          <w:kern w:val="0"/>
          <w:lang w:val="en-US" w:eastAsia="en-US"/>
        </w:rPr>
        <w:t>chapitre</w:t>
      </w:r>
      <w:proofErr w:type="spellEnd"/>
      <w:r w:rsidRPr="007E141D">
        <w:rPr>
          <w:rFonts w:ascii="Arial" w:eastAsia="Calibri" w:hAnsi="Arial"/>
          <w:spacing w:val="-3"/>
          <w:kern w:val="0"/>
          <w:lang w:val="en-US" w:eastAsia="en-US"/>
        </w:rPr>
        <w:t xml:space="preserve"> 042 article</w:t>
      </w:r>
      <w:r w:rsidRPr="007E141D">
        <w:rPr>
          <w:rFonts w:ascii="Arial" w:eastAsia="Calibri" w:hAnsi="Arial"/>
          <w:spacing w:val="-1"/>
          <w:kern w:val="0"/>
          <w:lang w:val="en-US" w:eastAsia="en-US"/>
        </w:rPr>
        <w:t xml:space="preserve"> </w:t>
      </w:r>
      <w:r w:rsidRPr="007E141D">
        <w:rPr>
          <w:rFonts w:ascii="Arial" w:eastAsia="Calibri" w:hAnsi="Arial"/>
          <w:kern w:val="0"/>
          <w:lang w:val="en-US" w:eastAsia="en-US"/>
        </w:rPr>
        <w:t xml:space="preserve">6817 </w:t>
      </w:r>
      <w:r w:rsidRPr="007E141D">
        <w:rPr>
          <w:rFonts w:ascii="Arial" w:eastAsia="Times New Roman" w:hAnsi="Arial"/>
          <w:kern w:val="0"/>
          <w:lang w:eastAsia="en-US"/>
        </w:rPr>
        <w:t>«Dotation aux provisions / dépréciations des actifs circulants » du budget principal ;</w:t>
      </w:r>
    </w:p>
    <w:p w14:paraId="26FAF678"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p>
    <w:p w14:paraId="04CE189D"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r w:rsidRPr="007E141D">
        <w:rPr>
          <w:rFonts w:ascii="Arial" w:eastAsia="Times New Roman" w:hAnsi="Arial"/>
          <w:b/>
          <w:bCs/>
          <w:kern w:val="0"/>
          <w:u w:val="single"/>
          <w:lang w:eastAsia="en-US"/>
        </w:rPr>
        <w:t>Article 3</w:t>
      </w:r>
      <w:r w:rsidRPr="007E141D">
        <w:rPr>
          <w:rFonts w:ascii="Arial" w:eastAsia="Times New Roman" w:hAnsi="Arial"/>
          <w:kern w:val="0"/>
          <w:lang w:eastAsia="en-US"/>
        </w:rPr>
        <w:t> : Inscrit une reprise de la</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provision pour 13 244,31 € au vu du montant des admissions en non-valeur constaté par la délibération ;</w:t>
      </w:r>
    </w:p>
    <w:p w14:paraId="7192E94B" w14:textId="77777777" w:rsidR="007E141D" w:rsidRPr="007E141D" w:rsidRDefault="007E141D" w:rsidP="007E141D">
      <w:pPr>
        <w:overflowPunct/>
        <w:autoSpaceDE w:val="0"/>
        <w:autoSpaceDN w:val="0"/>
        <w:adjustRightInd/>
        <w:textAlignment w:val="baseline"/>
        <w:rPr>
          <w:rFonts w:ascii="Calibri" w:eastAsia="Calibri" w:hAnsi="Calibri"/>
          <w:kern w:val="0"/>
          <w:lang w:val="en-US" w:eastAsia="en-US"/>
        </w:rPr>
      </w:pPr>
    </w:p>
    <w:p w14:paraId="2C0CCD2C" w14:textId="77777777" w:rsidR="007E141D" w:rsidRPr="007E141D" w:rsidRDefault="007E141D" w:rsidP="007E141D">
      <w:pPr>
        <w:overflowPunct/>
        <w:autoSpaceDE w:val="0"/>
        <w:autoSpaceDN w:val="0"/>
        <w:adjustRightInd/>
        <w:jc w:val="both"/>
        <w:textAlignment w:val="baseline"/>
        <w:rPr>
          <w:rFonts w:ascii="Calibri" w:eastAsia="Calibri" w:hAnsi="Calibri"/>
          <w:kern w:val="0"/>
          <w:lang w:val="en-US" w:eastAsia="en-US"/>
        </w:rPr>
      </w:pPr>
      <w:r w:rsidRPr="007E141D">
        <w:rPr>
          <w:rFonts w:ascii="Arial" w:eastAsia="Times New Roman" w:hAnsi="Arial"/>
          <w:b/>
          <w:bCs/>
          <w:kern w:val="0"/>
          <w:u w:val="single"/>
          <w:lang w:eastAsia="en-US"/>
        </w:rPr>
        <w:t>Article 4</w:t>
      </w:r>
      <w:r w:rsidRPr="007E141D">
        <w:rPr>
          <w:rFonts w:ascii="Arial" w:eastAsia="Times New Roman" w:hAnsi="Arial"/>
          <w:kern w:val="0"/>
          <w:lang w:eastAsia="en-US"/>
        </w:rPr>
        <w:t> : S'engage à actualiser annuellement</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le</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calcul</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et</w:t>
      </w:r>
      <w:r w:rsidRPr="007E141D">
        <w:rPr>
          <w:rFonts w:ascii="Arial" w:eastAsia="Times New Roman" w:hAnsi="Arial"/>
          <w:spacing w:val="-1"/>
          <w:kern w:val="0"/>
          <w:lang w:eastAsia="en-US"/>
        </w:rPr>
        <w:t xml:space="preserve"> à </w:t>
      </w:r>
      <w:r w:rsidRPr="007E141D">
        <w:rPr>
          <w:rFonts w:ascii="Arial" w:eastAsia="Times New Roman" w:hAnsi="Arial"/>
          <w:kern w:val="0"/>
          <w:lang w:eastAsia="en-US"/>
        </w:rPr>
        <w:t>inscrire au</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budget</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communal</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cette</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provision</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pour</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les</w:t>
      </w:r>
      <w:r w:rsidRPr="007E141D">
        <w:rPr>
          <w:rFonts w:ascii="Arial" w:eastAsia="Times New Roman" w:hAnsi="Arial"/>
          <w:spacing w:val="-1"/>
          <w:kern w:val="0"/>
          <w:lang w:eastAsia="en-US"/>
        </w:rPr>
        <w:t xml:space="preserve"> </w:t>
      </w:r>
      <w:r w:rsidRPr="007E141D">
        <w:rPr>
          <w:rFonts w:ascii="Arial" w:eastAsia="Times New Roman" w:hAnsi="Arial"/>
          <w:kern w:val="0"/>
          <w:lang w:eastAsia="en-US"/>
        </w:rPr>
        <w:t>prochains</w:t>
      </w:r>
      <w:r w:rsidRPr="007E141D">
        <w:rPr>
          <w:rFonts w:ascii="Arial" w:eastAsia="Times New Roman" w:hAnsi="Arial"/>
          <w:spacing w:val="-2"/>
          <w:kern w:val="0"/>
          <w:lang w:eastAsia="en-US"/>
        </w:rPr>
        <w:t xml:space="preserve"> </w:t>
      </w:r>
      <w:r w:rsidRPr="007E141D">
        <w:rPr>
          <w:rFonts w:ascii="Arial" w:eastAsia="Times New Roman" w:hAnsi="Arial"/>
          <w:kern w:val="0"/>
          <w:lang w:eastAsia="en-US"/>
        </w:rPr>
        <w:t>exercices.</w:t>
      </w:r>
    </w:p>
    <w:p w14:paraId="49D3CDF5" w14:textId="5401DA48" w:rsidR="007E141D" w:rsidRDefault="007E141D">
      <w:pPr>
        <w:rPr>
          <w:rFonts w:ascii="Arial" w:hAnsi="Arial" w:cs="Arial"/>
        </w:rPr>
      </w:pPr>
    </w:p>
    <w:p w14:paraId="661FCEBA" w14:textId="7328C6A7" w:rsidR="007E141D" w:rsidRDefault="007E141D">
      <w:pPr>
        <w:rPr>
          <w:rFonts w:ascii="Arial" w:hAnsi="Arial" w:cs="Arial"/>
        </w:rPr>
      </w:pPr>
    </w:p>
    <w:p w14:paraId="4129C298" w14:textId="77777777" w:rsidR="007E141D" w:rsidRPr="007E141D" w:rsidRDefault="007E141D" w:rsidP="007E141D">
      <w:pPr>
        <w:jc w:val="both"/>
        <w:rPr>
          <w:rFonts w:ascii="Arial" w:eastAsiaTheme="minorHAnsi" w:hAnsi="Arial" w:cs="Arial"/>
          <w:b/>
          <w:bCs/>
          <w:kern w:val="0"/>
          <w:u w:val="single"/>
          <w:lang w:eastAsia="en-US"/>
        </w:rPr>
      </w:pPr>
      <w:r w:rsidRPr="007E141D">
        <w:rPr>
          <w:rFonts w:ascii="Arial" w:hAnsi="Arial" w:cs="Arial"/>
          <w:b/>
          <w:bCs/>
        </w:rPr>
        <w:t xml:space="preserve">7/ </w:t>
      </w:r>
      <w:r w:rsidRPr="007E141D">
        <w:rPr>
          <w:rFonts w:ascii="Arial" w:eastAsiaTheme="minorHAnsi" w:hAnsi="Arial" w:cs="Arial"/>
          <w:b/>
          <w:bCs/>
          <w:kern w:val="0"/>
          <w:u w:val="single"/>
          <w:lang w:eastAsia="en-US"/>
        </w:rPr>
        <w:t>Numérotation parcelle suite division rue d’Etrelles :</w:t>
      </w:r>
    </w:p>
    <w:p w14:paraId="7A1B197B" w14:textId="77777777" w:rsidR="007E141D" w:rsidRPr="007E141D" w:rsidRDefault="007E141D" w:rsidP="007E141D">
      <w:pPr>
        <w:widowControl/>
        <w:overflowPunct/>
        <w:adjustRightInd/>
        <w:spacing w:line="276" w:lineRule="auto"/>
        <w:jc w:val="both"/>
        <w:rPr>
          <w:rFonts w:ascii="Arial" w:eastAsiaTheme="minorHAnsi" w:hAnsi="Arial" w:cs="Arial"/>
          <w:b/>
          <w:kern w:val="0"/>
          <w:sz w:val="22"/>
          <w:szCs w:val="22"/>
          <w:u w:val="single"/>
          <w:lang w:eastAsia="en-US"/>
        </w:rPr>
      </w:pPr>
    </w:p>
    <w:p w14:paraId="7CAD82D5" w14:textId="77777777" w:rsidR="007E141D" w:rsidRPr="007E141D" w:rsidRDefault="007E141D" w:rsidP="007E141D">
      <w:pPr>
        <w:widowControl/>
        <w:overflowPunct/>
        <w:adjustRightInd/>
        <w:spacing w:line="276" w:lineRule="auto"/>
        <w:jc w:val="both"/>
        <w:rPr>
          <w:rFonts w:ascii="Arial" w:eastAsiaTheme="minorHAnsi" w:hAnsi="Arial" w:cs="Arial"/>
          <w:kern w:val="0"/>
          <w:lang w:eastAsia="en-US"/>
        </w:rPr>
      </w:pPr>
      <w:r w:rsidRPr="007E141D">
        <w:rPr>
          <w:rFonts w:ascii="Arial" w:eastAsiaTheme="minorHAnsi" w:hAnsi="Arial" w:cs="Arial"/>
          <w:kern w:val="0"/>
          <w:lang w:eastAsia="en-US"/>
        </w:rPr>
        <w:t>M. le Maire propose les numérations ci-dessous :</w:t>
      </w:r>
    </w:p>
    <w:p w14:paraId="21F5C695" w14:textId="77777777" w:rsidR="007E141D" w:rsidRPr="007E141D" w:rsidRDefault="007E141D" w:rsidP="007E141D">
      <w:pPr>
        <w:widowControl/>
        <w:overflowPunct/>
        <w:adjustRightInd/>
        <w:spacing w:line="276" w:lineRule="auto"/>
        <w:jc w:val="both"/>
        <w:rPr>
          <w:rFonts w:ascii="Arial" w:eastAsiaTheme="minorHAnsi" w:hAnsi="Arial" w:cs="Arial"/>
          <w:kern w:val="0"/>
          <w:lang w:eastAsia="en-US"/>
        </w:rPr>
      </w:pPr>
      <w:r w:rsidRPr="007E141D">
        <w:rPr>
          <w:rFonts w:ascii="Arial" w:eastAsiaTheme="minorHAnsi" w:hAnsi="Arial" w:cs="Arial"/>
          <w:kern w:val="0"/>
          <w:lang w:eastAsia="en-US"/>
        </w:rPr>
        <w:t>Considérant les divisons :</w:t>
      </w:r>
    </w:p>
    <w:p w14:paraId="6CD00DF4" w14:textId="77777777" w:rsidR="007E141D" w:rsidRPr="007E141D" w:rsidRDefault="007E141D" w:rsidP="007E141D">
      <w:pPr>
        <w:widowControl/>
        <w:overflowPunct/>
        <w:adjustRightInd/>
        <w:spacing w:line="276" w:lineRule="auto"/>
        <w:jc w:val="both"/>
        <w:rPr>
          <w:rFonts w:ascii="Arial" w:eastAsiaTheme="minorHAnsi" w:hAnsi="Arial" w:cs="Arial"/>
          <w:kern w:val="0"/>
          <w:lang w:eastAsia="en-US"/>
        </w:rPr>
      </w:pPr>
    </w:p>
    <w:p w14:paraId="04B442F4" w14:textId="77777777" w:rsidR="007E141D" w:rsidRPr="007E141D" w:rsidRDefault="007E141D" w:rsidP="007E141D">
      <w:pPr>
        <w:widowControl/>
        <w:overflowPunct/>
        <w:adjustRightInd/>
        <w:spacing w:line="276" w:lineRule="auto"/>
        <w:jc w:val="both"/>
        <w:rPr>
          <w:rFonts w:ascii="Arial" w:eastAsiaTheme="minorHAnsi" w:hAnsi="Arial" w:cs="Arial"/>
          <w:kern w:val="0"/>
          <w:u w:val="single"/>
          <w:lang w:eastAsia="en-US"/>
        </w:rPr>
      </w:pPr>
      <w:r w:rsidRPr="007E141D">
        <w:rPr>
          <w:rFonts w:ascii="Arial" w:eastAsiaTheme="minorHAnsi" w:hAnsi="Arial" w:cs="Arial"/>
          <w:kern w:val="0"/>
          <w:u w:val="single"/>
          <w:lang w:eastAsia="en-US"/>
        </w:rPr>
        <w:t>10 rue d’Etrelles</w:t>
      </w:r>
      <w:r w:rsidRPr="007E141D">
        <w:rPr>
          <w:rFonts w:ascii="Arial" w:eastAsiaTheme="minorHAnsi" w:hAnsi="Arial" w:cs="Arial"/>
          <w:kern w:val="0"/>
          <w:lang w:eastAsia="en-US"/>
        </w:rPr>
        <w:t> :</w:t>
      </w:r>
      <w:r w:rsidRPr="007E141D">
        <w:rPr>
          <w:rFonts w:ascii="Arial" w:eastAsiaTheme="minorHAnsi" w:hAnsi="Arial" w:cs="Arial"/>
          <w:kern w:val="0"/>
          <w:lang w:eastAsia="en-US"/>
        </w:rPr>
        <w:tab/>
      </w:r>
    </w:p>
    <w:p w14:paraId="1279411E" w14:textId="77777777" w:rsidR="007E141D" w:rsidRPr="007E141D" w:rsidRDefault="007E141D" w:rsidP="007E141D">
      <w:pPr>
        <w:widowControl/>
        <w:overflowPunct/>
        <w:adjustRightInd/>
        <w:spacing w:line="276" w:lineRule="auto"/>
        <w:ind w:left="1416" w:firstLine="708"/>
        <w:jc w:val="both"/>
        <w:rPr>
          <w:rFonts w:ascii="Arial" w:eastAsiaTheme="minorHAnsi" w:hAnsi="Arial" w:cs="Arial"/>
          <w:kern w:val="0"/>
          <w:lang w:eastAsia="en-US"/>
        </w:rPr>
      </w:pPr>
      <w:r w:rsidRPr="007E141D">
        <w:rPr>
          <w:rFonts w:ascii="Arial" w:eastAsiaTheme="minorHAnsi" w:hAnsi="Arial" w:cs="Arial"/>
          <w:kern w:val="0"/>
          <w:lang w:eastAsia="en-US"/>
        </w:rPr>
        <w:t>-     lot A : 10 rue d’Etrelles</w:t>
      </w:r>
    </w:p>
    <w:p w14:paraId="50C3D166" w14:textId="77777777" w:rsidR="007E141D" w:rsidRPr="007E141D" w:rsidRDefault="007E141D" w:rsidP="007E141D">
      <w:pPr>
        <w:widowControl/>
        <w:numPr>
          <w:ilvl w:val="0"/>
          <w:numId w:val="5"/>
        </w:numPr>
        <w:overflowPunct/>
        <w:adjustRightInd/>
        <w:spacing w:after="160" w:line="276" w:lineRule="auto"/>
        <w:contextualSpacing/>
        <w:jc w:val="both"/>
        <w:rPr>
          <w:rFonts w:ascii="Arial" w:eastAsiaTheme="minorHAnsi" w:hAnsi="Arial" w:cs="Arial"/>
          <w:kern w:val="0"/>
          <w:lang w:eastAsia="en-US"/>
        </w:rPr>
      </w:pPr>
      <w:proofErr w:type="gramStart"/>
      <w:r w:rsidRPr="007E141D">
        <w:rPr>
          <w:rFonts w:ascii="Arial" w:eastAsiaTheme="minorHAnsi" w:hAnsi="Arial" w:cs="Arial"/>
          <w:kern w:val="0"/>
          <w:lang w:eastAsia="en-US"/>
        </w:rPr>
        <w:t>lot</w:t>
      </w:r>
      <w:proofErr w:type="gramEnd"/>
      <w:r w:rsidRPr="007E141D">
        <w:rPr>
          <w:rFonts w:ascii="Arial" w:eastAsiaTheme="minorHAnsi" w:hAnsi="Arial" w:cs="Arial"/>
          <w:kern w:val="0"/>
          <w:lang w:eastAsia="en-US"/>
        </w:rPr>
        <w:t xml:space="preserve"> B : 10 bis rue d’Etrelles</w:t>
      </w:r>
    </w:p>
    <w:p w14:paraId="0345040F" w14:textId="77777777" w:rsidR="007E141D" w:rsidRPr="007E141D" w:rsidRDefault="007E141D" w:rsidP="007E141D">
      <w:pPr>
        <w:widowControl/>
        <w:overflowPunct/>
        <w:adjustRightInd/>
        <w:spacing w:line="276" w:lineRule="auto"/>
        <w:contextualSpacing/>
        <w:jc w:val="both"/>
        <w:rPr>
          <w:rFonts w:ascii="Arial" w:eastAsiaTheme="minorHAnsi" w:hAnsi="Arial" w:cs="Arial"/>
          <w:kern w:val="0"/>
          <w:lang w:eastAsia="en-US"/>
        </w:rPr>
      </w:pPr>
    </w:p>
    <w:p w14:paraId="09B96A4D" w14:textId="77777777" w:rsidR="007E141D" w:rsidRPr="007E141D" w:rsidRDefault="007E141D" w:rsidP="007E141D">
      <w:pPr>
        <w:widowControl/>
        <w:overflowPunct/>
        <w:adjustRightInd/>
        <w:spacing w:line="276" w:lineRule="auto"/>
        <w:contextualSpacing/>
        <w:jc w:val="both"/>
        <w:rPr>
          <w:rFonts w:ascii="Arial" w:eastAsiaTheme="minorHAnsi" w:hAnsi="Arial" w:cs="Arial"/>
          <w:kern w:val="0"/>
          <w:lang w:eastAsia="en-US"/>
        </w:rPr>
      </w:pPr>
      <w:r w:rsidRPr="007E141D">
        <w:rPr>
          <w:rFonts w:ascii="Arial" w:eastAsiaTheme="minorHAnsi" w:hAnsi="Arial" w:cs="Arial"/>
          <w:kern w:val="0"/>
          <w:u w:val="single"/>
          <w:lang w:eastAsia="en-US"/>
        </w:rPr>
        <w:t>Allée du Château Vert</w:t>
      </w:r>
      <w:r w:rsidRPr="007E141D">
        <w:rPr>
          <w:rFonts w:ascii="Arial" w:eastAsiaTheme="minorHAnsi" w:hAnsi="Arial" w:cs="Arial"/>
          <w:kern w:val="0"/>
          <w:lang w:eastAsia="en-US"/>
        </w:rPr>
        <w:t> :</w:t>
      </w:r>
    </w:p>
    <w:p w14:paraId="27970A08" w14:textId="77777777" w:rsidR="007E141D" w:rsidRPr="007E141D" w:rsidRDefault="007E141D" w:rsidP="007E141D">
      <w:pPr>
        <w:widowControl/>
        <w:numPr>
          <w:ilvl w:val="0"/>
          <w:numId w:val="5"/>
        </w:numPr>
        <w:overflowPunct/>
        <w:adjustRightInd/>
        <w:spacing w:after="160" w:line="276" w:lineRule="auto"/>
        <w:contextualSpacing/>
        <w:jc w:val="both"/>
        <w:rPr>
          <w:rFonts w:ascii="Arial" w:eastAsia="Calibri" w:hAnsi="Arial" w:cs="Arial"/>
          <w:kern w:val="0"/>
          <w:lang w:eastAsia="en-US"/>
        </w:rPr>
      </w:pPr>
      <w:r w:rsidRPr="007E141D">
        <w:rPr>
          <w:rFonts w:ascii="Arial" w:eastAsia="Calibri" w:hAnsi="Arial" w:cs="Arial"/>
          <w:kern w:val="0"/>
          <w:lang w:eastAsia="en-US"/>
        </w:rPr>
        <w:t xml:space="preserve">Hangar appartenant à M. Flichy : 1 </w:t>
      </w:r>
      <w:bookmarkStart w:id="1" w:name="_Hlk87953129"/>
      <w:r w:rsidRPr="007E141D">
        <w:rPr>
          <w:rFonts w:ascii="Arial" w:eastAsia="Calibri" w:hAnsi="Arial" w:cs="Arial"/>
          <w:kern w:val="0"/>
          <w:lang w:eastAsia="en-US"/>
        </w:rPr>
        <w:t>allée du Château Vert</w:t>
      </w:r>
      <w:bookmarkEnd w:id="1"/>
    </w:p>
    <w:p w14:paraId="68689BAD" w14:textId="77777777" w:rsidR="007E141D" w:rsidRPr="007E141D" w:rsidRDefault="007E141D" w:rsidP="007E141D">
      <w:pPr>
        <w:widowControl/>
        <w:numPr>
          <w:ilvl w:val="0"/>
          <w:numId w:val="5"/>
        </w:numPr>
        <w:overflowPunct/>
        <w:adjustRightInd/>
        <w:spacing w:after="160" w:line="276" w:lineRule="auto"/>
        <w:contextualSpacing/>
        <w:jc w:val="both"/>
        <w:rPr>
          <w:rFonts w:ascii="Arial" w:eastAsia="Calibri" w:hAnsi="Arial" w:cs="Arial"/>
          <w:kern w:val="0"/>
          <w:lang w:eastAsia="en-US"/>
        </w:rPr>
      </w:pPr>
      <w:r w:rsidRPr="007E141D">
        <w:rPr>
          <w:rFonts w:ascii="Arial" w:eastAsia="Calibri" w:hAnsi="Arial" w:cs="Arial"/>
          <w:kern w:val="0"/>
          <w:lang w:eastAsia="en-US"/>
        </w:rPr>
        <w:t xml:space="preserve">Dépôt appartenant à la commune : 3 </w:t>
      </w:r>
      <w:proofErr w:type="gramStart"/>
      <w:r w:rsidRPr="007E141D">
        <w:rPr>
          <w:rFonts w:ascii="Arial" w:eastAsia="Calibri" w:hAnsi="Arial" w:cs="Arial"/>
          <w:kern w:val="0"/>
          <w:lang w:eastAsia="en-US"/>
        </w:rPr>
        <w:t>allée</w:t>
      </w:r>
      <w:proofErr w:type="gramEnd"/>
      <w:r w:rsidRPr="007E141D">
        <w:rPr>
          <w:rFonts w:ascii="Arial" w:eastAsia="Calibri" w:hAnsi="Arial" w:cs="Arial"/>
          <w:kern w:val="0"/>
          <w:lang w:eastAsia="en-US"/>
        </w:rPr>
        <w:t xml:space="preserve"> du Château Vert</w:t>
      </w:r>
    </w:p>
    <w:p w14:paraId="102917FA" w14:textId="4B0C8679" w:rsidR="007E141D" w:rsidRDefault="007E141D" w:rsidP="007E141D">
      <w:pPr>
        <w:widowControl/>
        <w:numPr>
          <w:ilvl w:val="0"/>
          <w:numId w:val="5"/>
        </w:numPr>
        <w:overflowPunct/>
        <w:adjustRightInd/>
        <w:spacing w:after="160" w:line="276" w:lineRule="auto"/>
        <w:contextualSpacing/>
        <w:jc w:val="both"/>
        <w:rPr>
          <w:rFonts w:ascii="Arial" w:eastAsia="Calibri" w:hAnsi="Arial" w:cs="Arial"/>
          <w:kern w:val="0"/>
          <w:lang w:eastAsia="en-US"/>
        </w:rPr>
      </w:pPr>
      <w:r w:rsidRPr="007E141D">
        <w:rPr>
          <w:rFonts w:ascii="Arial" w:eastAsia="Calibri" w:hAnsi="Arial" w:cs="Arial"/>
          <w:kern w:val="0"/>
          <w:lang w:eastAsia="en-US"/>
        </w:rPr>
        <w:t xml:space="preserve">Hangar appartenant à M. Flichy : 5 </w:t>
      </w:r>
      <w:proofErr w:type="gramStart"/>
      <w:r w:rsidRPr="007E141D">
        <w:rPr>
          <w:rFonts w:ascii="Arial" w:eastAsia="Calibri" w:hAnsi="Arial" w:cs="Arial"/>
          <w:kern w:val="0"/>
          <w:lang w:eastAsia="en-US"/>
        </w:rPr>
        <w:t>allée</w:t>
      </w:r>
      <w:proofErr w:type="gramEnd"/>
      <w:r w:rsidRPr="007E141D">
        <w:rPr>
          <w:rFonts w:ascii="Arial" w:eastAsia="Calibri" w:hAnsi="Arial" w:cs="Arial"/>
          <w:kern w:val="0"/>
          <w:lang w:eastAsia="en-US"/>
        </w:rPr>
        <w:t xml:space="preserve"> du Château Vert</w:t>
      </w:r>
    </w:p>
    <w:p w14:paraId="3A8FA29B" w14:textId="335DD533" w:rsidR="007E141D" w:rsidRDefault="007E141D" w:rsidP="007E141D">
      <w:pPr>
        <w:widowControl/>
        <w:overflowPunct/>
        <w:adjustRightInd/>
        <w:spacing w:after="160" w:line="276" w:lineRule="auto"/>
        <w:contextualSpacing/>
        <w:jc w:val="both"/>
        <w:rPr>
          <w:rFonts w:ascii="Arial" w:eastAsia="Calibri" w:hAnsi="Arial" w:cs="Arial"/>
          <w:kern w:val="0"/>
          <w:lang w:eastAsia="en-US"/>
        </w:rPr>
      </w:pPr>
    </w:p>
    <w:p w14:paraId="701C5409" w14:textId="77777777" w:rsidR="007E141D" w:rsidRPr="007E141D" w:rsidRDefault="007E141D" w:rsidP="007E141D">
      <w:pPr>
        <w:widowControl/>
        <w:overflowPunct/>
        <w:adjustRightInd/>
        <w:spacing w:line="259" w:lineRule="auto"/>
        <w:rPr>
          <w:rFonts w:ascii="Arial" w:eastAsiaTheme="minorHAnsi" w:hAnsi="Arial" w:cs="Arial"/>
          <w:kern w:val="0"/>
          <w:lang w:eastAsia="en-US"/>
        </w:rPr>
      </w:pPr>
      <w:r w:rsidRPr="007E141D">
        <w:rPr>
          <w:rFonts w:ascii="Arial" w:eastAsiaTheme="minorHAnsi" w:hAnsi="Arial" w:cs="Arial"/>
          <w:kern w:val="0"/>
          <w:lang w:eastAsia="en-US"/>
        </w:rPr>
        <w:t>Après en avoir délibéré, le Conseil Municipal adopte à l’unanimité les propositions de M. le Maire pour les nouvelles numérotations rue d’Etrelles et Allée du Château Vert.</w:t>
      </w:r>
    </w:p>
    <w:p w14:paraId="09D0D5E8" w14:textId="77777777" w:rsidR="007E141D" w:rsidRPr="007E141D" w:rsidRDefault="007E141D" w:rsidP="007E141D">
      <w:pPr>
        <w:widowControl/>
        <w:overflowPunct/>
        <w:adjustRightInd/>
        <w:spacing w:line="259" w:lineRule="auto"/>
        <w:rPr>
          <w:rFonts w:ascii="Arial" w:eastAsiaTheme="minorHAnsi" w:hAnsi="Arial" w:cs="Arial"/>
          <w:kern w:val="0"/>
          <w:sz w:val="22"/>
          <w:szCs w:val="22"/>
          <w:lang w:eastAsia="en-US"/>
        </w:rPr>
      </w:pPr>
    </w:p>
    <w:p w14:paraId="7E59D94B" w14:textId="5784AECC" w:rsidR="007E141D" w:rsidRDefault="007E141D">
      <w:pPr>
        <w:rPr>
          <w:rFonts w:ascii="Arial" w:hAnsi="Arial" w:cs="Arial"/>
        </w:rPr>
      </w:pPr>
    </w:p>
    <w:p w14:paraId="2ABE12B0" w14:textId="42EDBE6A" w:rsidR="00FC2FF5" w:rsidRPr="00FC2FF5" w:rsidRDefault="007E141D" w:rsidP="00FC2FF5">
      <w:pPr>
        <w:ind w:right="-143"/>
        <w:jc w:val="both"/>
        <w:rPr>
          <w:rFonts w:ascii="Arial" w:eastAsia="Calibri" w:hAnsi="Arial" w:cs="Arial"/>
          <w:b/>
          <w:bCs/>
          <w:kern w:val="0"/>
          <w:u w:val="single"/>
          <w:lang w:eastAsia="en-US"/>
        </w:rPr>
      </w:pPr>
      <w:r w:rsidRPr="00FC2FF5">
        <w:rPr>
          <w:rFonts w:ascii="Arial" w:hAnsi="Arial" w:cs="Arial"/>
          <w:b/>
          <w:bCs/>
          <w:u w:val="single"/>
        </w:rPr>
        <w:t>8/</w:t>
      </w:r>
      <w:r w:rsidR="00FC2FF5" w:rsidRPr="00FC2FF5">
        <w:rPr>
          <w:rFonts w:ascii="Arial" w:hAnsi="Arial" w:cs="Arial"/>
          <w:b/>
          <w:bCs/>
          <w:u w:val="single"/>
        </w:rPr>
        <w:t xml:space="preserve"> </w:t>
      </w:r>
      <w:r w:rsidR="00FC2FF5" w:rsidRPr="00FC2FF5">
        <w:rPr>
          <w:rFonts w:ascii="Arial" w:eastAsia="Calibri" w:hAnsi="Arial" w:cs="Arial"/>
          <w:b/>
          <w:bCs/>
          <w:kern w:val="0"/>
          <w:u w:val="single"/>
          <w:lang w:eastAsia="en-US"/>
        </w:rPr>
        <w:t xml:space="preserve">Cession de terrain suite à remembrement </w:t>
      </w:r>
    </w:p>
    <w:p w14:paraId="58DFC37A" w14:textId="77777777" w:rsidR="00FC2FF5" w:rsidRPr="00FC2FF5" w:rsidRDefault="00FC2FF5" w:rsidP="00FC2FF5">
      <w:pPr>
        <w:widowControl/>
        <w:overflowPunct/>
        <w:adjustRightInd/>
        <w:ind w:right="-143"/>
        <w:jc w:val="both"/>
        <w:rPr>
          <w:rFonts w:ascii="Arial" w:eastAsia="Calibri" w:hAnsi="Arial" w:cs="Arial"/>
          <w:b/>
          <w:bCs/>
          <w:kern w:val="0"/>
          <w:u w:val="single"/>
          <w:lang w:eastAsia="en-US"/>
        </w:rPr>
      </w:pPr>
    </w:p>
    <w:p w14:paraId="1B5AFB7C" w14:textId="77777777" w:rsidR="00FC2FF5" w:rsidRPr="00FC2FF5" w:rsidRDefault="00FC2FF5" w:rsidP="00FC2FF5">
      <w:pPr>
        <w:widowControl/>
        <w:overflowPunct/>
        <w:adjustRightInd/>
        <w:jc w:val="both"/>
        <w:rPr>
          <w:rFonts w:ascii="Arial" w:eastAsia="Verdana" w:hAnsi="Arial" w:cs="Arial"/>
          <w:snapToGrid w:val="0"/>
          <w:kern w:val="0"/>
        </w:rPr>
      </w:pPr>
      <w:r w:rsidRPr="00FC2FF5">
        <w:rPr>
          <w:rFonts w:ascii="Arial" w:eastAsia="Verdana" w:hAnsi="Arial" w:cs="Arial"/>
          <w:b/>
          <w:bCs/>
          <w:snapToGrid w:val="0"/>
          <w:kern w:val="0"/>
        </w:rPr>
        <w:lastRenderedPageBreak/>
        <w:t>Vu</w:t>
      </w:r>
      <w:r w:rsidRPr="00FC2FF5">
        <w:rPr>
          <w:rFonts w:ascii="Arial" w:eastAsia="Verdana" w:hAnsi="Arial" w:cs="Arial"/>
          <w:snapToGrid w:val="0"/>
          <w:kern w:val="0"/>
        </w:rPr>
        <w:t xml:space="preserve"> la loi n°2004-1343 du 9 décembre 2004,</w:t>
      </w:r>
    </w:p>
    <w:p w14:paraId="0C6E8790" w14:textId="77777777" w:rsidR="00FC2FF5" w:rsidRPr="00FC2FF5" w:rsidRDefault="00FC2FF5" w:rsidP="00FC2FF5">
      <w:pPr>
        <w:widowControl/>
        <w:overflowPunct/>
        <w:adjustRightInd/>
        <w:jc w:val="both"/>
        <w:rPr>
          <w:rFonts w:ascii="Arial" w:eastAsia="Verdana" w:hAnsi="Arial" w:cs="Arial"/>
          <w:snapToGrid w:val="0"/>
          <w:kern w:val="0"/>
          <w:sz w:val="10"/>
          <w:szCs w:val="10"/>
        </w:rPr>
      </w:pPr>
    </w:p>
    <w:p w14:paraId="075345AE" w14:textId="77777777" w:rsidR="00FC2FF5" w:rsidRPr="00FC2FF5" w:rsidRDefault="00FC2FF5" w:rsidP="00FC2FF5">
      <w:pPr>
        <w:widowControl/>
        <w:overflowPunct/>
        <w:adjustRightInd/>
        <w:jc w:val="both"/>
        <w:rPr>
          <w:rFonts w:ascii="Arial" w:eastAsia="Verdana" w:hAnsi="Arial" w:cs="Arial"/>
          <w:snapToGrid w:val="0"/>
          <w:kern w:val="0"/>
        </w:rPr>
      </w:pPr>
      <w:r w:rsidRPr="00FC2FF5">
        <w:rPr>
          <w:rFonts w:ascii="Arial" w:eastAsia="Verdana" w:hAnsi="Arial" w:cs="Arial"/>
          <w:b/>
          <w:bCs/>
          <w:snapToGrid w:val="0"/>
          <w:kern w:val="0"/>
        </w:rPr>
        <w:t xml:space="preserve">Vu </w:t>
      </w:r>
      <w:r w:rsidRPr="00FC2FF5">
        <w:rPr>
          <w:rFonts w:ascii="Arial" w:eastAsia="Verdana" w:hAnsi="Arial" w:cs="Arial"/>
          <w:snapToGrid w:val="0"/>
          <w:kern w:val="0"/>
        </w:rPr>
        <w:t>le Code de la voirie routière et notamment son article L 141-3,</w:t>
      </w:r>
    </w:p>
    <w:p w14:paraId="20A4D7B0" w14:textId="77777777" w:rsidR="00FC2FF5" w:rsidRPr="00FC2FF5" w:rsidRDefault="00FC2FF5" w:rsidP="00FC2FF5">
      <w:pPr>
        <w:widowControl/>
        <w:overflowPunct/>
        <w:adjustRightInd/>
        <w:jc w:val="both"/>
        <w:rPr>
          <w:rFonts w:ascii="Arial" w:eastAsia="Verdana" w:hAnsi="Arial" w:cs="Arial"/>
          <w:snapToGrid w:val="0"/>
          <w:kern w:val="0"/>
          <w:sz w:val="10"/>
          <w:szCs w:val="10"/>
        </w:rPr>
      </w:pPr>
    </w:p>
    <w:p w14:paraId="6EF34C9B" w14:textId="77777777" w:rsidR="00FC2FF5" w:rsidRPr="00FC2FF5" w:rsidRDefault="00FC2FF5" w:rsidP="00FC2FF5">
      <w:pPr>
        <w:widowControl/>
        <w:overflowPunct/>
        <w:adjustRightInd/>
        <w:jc w:val="both"/>
        <w:rPr>
          <w:rFonts w:ascii="Arial" w:eastAsia="Verdana" w:hAnsi="Arial" w:cs="Arial"/>
          <w:snapToGrid w:val="0"/>
          <w:kern w:val="0"/>
        </w:rPr>
      </w:pPr>
      <w:r w:rsidRPr="00FC2FF5">
        <w:rPr>
          <w:rFonts w:ascii="Arial" w:eastAsia="Verdana" w:hAnsi="Arial" w:cs="Arial"/>
          <w:b/>
          <w:bCs/>
          <w:snapToGrid w:val="0"/>
          <w:kern w:val="0"/>
        </w:rPr>
        <w:t>Vu</w:t>
      </w:r>
      <w:r w:rsidRPr="00FC2FF5">
        <w:rPr>
          <w:rFonts w:ascii="Arial" w:eastAsia="Verdana" w:hAnsi="Arial" w:cs="Arial"/>
          <w:snapToGrid w:val="0"/>
          <w:kern w:val="0"/>
        </w:rPr>
        <w:t xml:space="preserve"> la délibération n° 787 du Conseil Municipal du 27 septembre 1975 ayant pour objet le remembrement et le classement des chemins,</w:t>
      </w:r>
    </w:p>
    <w:p w14:paraId="06CED611" w14:textId="77777777" w:rsidR="00FC2FF5" w:rsidRPr="00FC2FF5" w:rsidRDefault="00FC2FF5" w:rsidP="00FC2FF5">
      <w:pPr>
        <w:widowControl/>
        <w:overflowPunct/>
        <w:adjustRightInd/>
        <w:jc w:val="both"/>
        <w:rPr>
          <w:rFonts w:ascii="Arial" w:eastAsia="Verdana" w:hAnsi="Arial" w:cs="Arial"/>
          <w:snapToGrid w:val="0"/>
          <w:kern w:val="0"/>
        </w:rPr>
      </w:pPr>
    </w:p>
    <w:p w14:paraId="47F6F21D" w14:textId="77777777" w:rsidR="00FC2FF5" w:rsidRPr="00FC2FF5" w:rsidRDefault="00FC2FF5" w:rsidP="00FC2FF5">
      <w:pPr>
        <w:widowControl/>
        <w:overflowPunct/>
        <w:adjustRightInd/>
        <w:jc w:val="both"/>
        <w:rPr>
          <w:rFonts w:ascii="Arial" w:eastAsia="Verdana" w:hAnsi="Arial" w:cs="Arial"/>
          <w:snapToGrid w:val="0"/>
          <w:kern w:val="0"/>
        </w:rPr>
      </w:pPr>
      <w:r w:rsidRPr="00FC2FF5">
        <w:rPr>
          <w:rFonts w:ascii="Arial" w:eastAsia="Verdana" w:hAnsi="Arial" w:cs="Arial"/>
          <w:b/>
          <w:bCs/>
          <w:snapToGrid w:val="0"/>
          <w:kern w:val="0"/>
        </w:rPr>
        <w:t>Vu</w:t>
      </w:r>
      <w:r w:rsidRPr="00FC2FF5">
        <w:rPr>
          <w:rFonts w:ascii="Arial" w:eastAsia="Verdana" w:hAnsi="Arial" w:cs="Arial"/>
          <w:snapToGrid w:val="0"/>
          <w:kern w:val="0"/>
        </w:rPr>
        <w:t xml:space="preserve"> la délibération n° 2021/009 du conseil municipal du 30 mars 2021 ayant pour objet la cession d’une parcelle à M. Maurice Decat,</w:t>
      </w:r>
    </w:p>
    <w:p w14:paraId="67B31541" w14:textId="77777777" w:rsidR="00FC2FF5" w:rsidRPr="00FC2FF5" w:rsidRDefault="00FC2FF5" w:rsidP="00FC2FF5">
      <w:pPr>
        <w:widowControl/>
        <w:overflowPunct/>
        <w:adjustRightInd/>
        <w:jc w:val="both"/>
        <w:rPr>
          <w:rFonts w:ascii="Arial" w:eastAsia="Verdana" w:hAnsi="Arial" w:cs="Arial"/>
          <w:snapToGrid w:val="0"/>
          <w:kern w:val="0"/>
          <w:sz w:val="10"/>
          <w:szCs w:val="10"/>
        </w:rPr>
      </w:pPr>
    </w:p>
    <w:p w14:paraId="5C434CD5" w14:textId="77777777" w:rsidR="00FC2FF5" w:rsidRPr="00FC2FF5" w:rsidRDefault="00FC2FF5" w:rsidP="00FC2FF5">
      <w:pPr>
        <w:widowControl/>
        <w:overflowPunct/>
        <w:adjustRightInd/>
        <w:jc w:val="both"/>
        <w:rPr>
          <w:rFonts w:ascii="Arial" w:eastAsia="Verdana" w:hAnsi="Arial" w:cs="Arial"/>
          <w:snapToGrid w:val="0"/>
          <w:kern w:val="0"/>
        </w:rPr>
      </w:pPr>
      <w:r w:rsidRPr="00FC2FF5">
        <w:rPr>
          <w:rFonts w:ascii="Arial" w:eastAsia="Verdana" w:hAnsi="Arial" w:cs="Arial"/>
          <w:b/>
          <w:bCs/>
          <w:snapToGrid w:val="0"/>
          <w:kern w:val="0"/>
        </w:rPr>
        <w:t xml:space="preserve">Considérant </w:t>
      </w:r>
      <w:r w:rsidRPr="00FC2FF5">
        <w:rPr>
          <w:rFonts w:ascii="Arial" w:eastAsia="Verdana" w:hAnsi="Arial" w:cs="Arial"/>
          <w:snapToGrid w:val="0"/>
          <w:kern w:val="0"/>
        </w:rPr>
        <w:t>que le bien communal faisant l’objet de la procédure est un délaissé de voirie qui a perdu son statut de « sentier » mais restant dans le domaine communal,</w:t>
      </w:r>
    </w:p>
    <w:p w14:paraId="1CE768A3" w14:textId="77777777" w:rsidR="00FC2FF5" w:rsidRPr="00FC2FF5" w:rsidRDefault="00FC2FF5" w:rsidP="00FC2FF5">
      <w:pPr>
        <w:widowControl/>
        <w:overflowPunct/>
        <w:adjustRightInd/>
        <w:jc w:val="both"/>
        <w:rPr>
          <w:rFonts w:ascii="Arial" w:eastAsia="Verdana" w:hAnsi="Arial" w:cs="Arial"/>
          <w:snapToGrid w:val="0"/>
          <w:kern w:val="0"/>
          <w:sz w:val="10"/>
          <w:szCs w:val="10"/>
        </w:rPr>
      </w:pPr>
    </w:p>
    <w:p w14:paraId="74A60636" w14:textId="77777777" w:rsidR="00FC2FF5" w:rsidRPr="00FC2FF5" w:rsidRDefault="00FC2FF5" w:rsidP="00FC2FF5">
      <w:pPr>
        <w:widowControl/>
        <w:overflowPunct/>
        <w:adjustRightInd/>
        <w:jc w:val="both"/>
        <w:rPr>
          <w:rFonts w:ascii="Arial" w:eastAsia="Verdana" w:hAnsi="Arial" w:cs="Arial"/>
          <w:snapToGrid w:val="0"/>
          <w:kern w:val="0"/>
        </w:rPr>
      </w:pPr>
      <w:r w:rsidRPr="00FC2FF5">
        <w:rPr>
          <w:rFonts w:ascii="Arial" w:eastAsia="Verdana" w:hAnsi="Arial" w:cs="Arial"/>
          <w:b/>
          <w:bCs/>
          <w:snapToGrid w:val="0"/>
          <w:kern w:val="0"/>
        </w:rPr>
        <w:t>Considérant</w:t>
      </w:r>
      <w:r w:rsidRPr="00FC2FF5">
        <w:rPr>
          <w:rFonts w:ascii="Arial" w:eastAsia="Verdana" w:hAnsi="Arial" w:cs="Arial"/>
          <w:snapToGrid w:val="0"/>
          <w:kern w:val="0"/>
        </w:rPr>
        <w:t xml:space="preserve"> que Monsieur Maurice Decat, propriétaire de la parcelle ZC n°26, adjacente au « sentier dit de la Fontaine Saint Martin », identifié dans la délibération susnommée comme sentier rural déclassé en totalité, demande au Conseil Municipal de le lui céder, </w:t>
      </w:r>
    </w:p>
    <w:p w14:paraId="20492D05" w14:textId="77777777" w:rsidR="00FC2FF5" w:rsidRPr="00FC2FF5" w:rsidRDefault="00FC2FF5" w:rsidP="00FC2FF5">
      <w:pPr>
        <w:widowControl/>
        <w:overflowPunct/>
        <w:adjustRightInd/>
        <w:jc w:val="both"/>
        <w:rPr>
          <w:rFonts w:ascii="Arial" w:eastAsia="Verdana" w:hAnsi="Arial" w:cs="Arial"/>
          <w:snapToGrid w:val="0"/>
          <w:kern w:val="0"/>
        </w:rPr>
      </w:pPr>
    </w:p>
    <w:p w14:paraId="3250E5C5" w14:textId="77777777" w:rsidR="00FC2FF5" w:rsidRPr="00FC2FF5" w:rsidRDefault="00FC2FF5" w:rsidP="00FC2FF5">
      <w:pPr>
        <w:widowControl/>
        <w:overflowPunct/>
        <w:adjustRightInd/>
        <w:jc w:val="both"/>
        <w:rPr>
          <w:rFonts w:ascii="Arial" w:eastAsia="Verdana" w:hAnsi="Arial" w:cs="Arial"/>
          <w:snapToGrid w:val="0"/>
          <w:kern w:val="0"/>
        </w:rPr>
      </w:pPr>
      <w:r w:rsidRPr="00FC2FF5">
        <w:rPr>
          <w:rFonts w:ascii="Arial" w:eastAsia="Verdana" w:hAnsi="Arial" w:cs="Arial"/>
          <w:b/>
          <w:bCs/>
          <w:snapToGrid w:val="0"/>
          <w:kern w:val="0"/>
        </w:rPr>
        <w:t>Considérant</w:t>
      </w:r>
      <w:r w:rsidRPr="00FC2FF5">
        <w:rPr>
          <w:rFonts w:ascii="Arial" w:eastAsia="Verdana" w:hAnsi="Arial" w:cs="Arial"/>
          <w:snapToGrid w:val="0"/>
          <w:kern w:val="0"/>
        </w:rPr>
        <w:t xml:space="preserve"> que Monsieur Maurice Decat a fait la demande de modifier le bénéficiaire de la cession à savoir à ses deux fils, </w:t>
      </w:r>
    </w:p>
    <w:p w14:paraId="648B7EF2" w14:textId="77777777" w:rsidR="00FC2FF5" w:rsidRPr="00FC2FF5" w:rsidRDefault="00FC2FF5" w:rsidP="00FC2FF5">
      <w:pPr>
        <w:widowControl/>
        <w:overflowPunct/>
        <w:adjustRightInd/>
        <w:jc w:val="both"/>
        <w:rPr>
          <w:rFonts w:ascii="Arial" w:eastAsia="Verdana" w:hAnsi="Arial" w:cs="Arial"/>
          <w:snapToGrid w:val="0"/>
          <w:kern w:val="0"/>
          <w:sz w:val="10"/>
          <w:szCs w:val="10"/>
        </w:rPr>
      </w:pPr>
    </w:p>
    <w:p w14:paraId="5691F596" w14:textId="77777777" w:rsidR="00FC2FF5" w:rsidRPr="00FC2FF5" w:rsidRDefault="00FC2FF5" w:rsidP="00FC2FF5">
      <w:pPr>
        <w:widowControl/>
        <w:overflowPunct/>
        <w:adjustRightInd/>
        <w:jc w:val="both"/>
        <w:rPr>
          <w:rFonts w:ascii="Arial" w:eastAsia="Verdana" w:hAnsi="Arial" w:cs="Arial"/>
          <w:snapToGrid w:val="0"/>
          <w:kern w:val="0"/>
          <w:sz w:val="10"/>
          <w:szCs w:val="10"/>
        </w:rPr>
      </w:pPr>
    </w:p>
    <w:p w14:paraId="38875602" w14:textId="77777777" w:rsidR="00FC2FF5" w:rsidRPr="00FC2FF5" w:rsidRDefault="00FC2FF5" w:rsidP="00FC2FF5">
      <w:pPr>
        <w:widowControl/>
        <w:overflowPunct/>
        <w:adjustRightInd/>
        <w:jc w:val="both"/>
        <w:rPr>
          <w:rFonts w:ascii="Arial" w:eastAsia="Verdana" w:hAnsi="Arial" w:cs="Arial"/>
          <w:snapToGrid w:val="0"/>
          <w:kern w:val="0"/>
        </w:rPr>
      </w:pPr>
      <w:r w:rsidRPr="00FC2FF5">
        <w:rPr>
          <w:rFonts w:ascii="Arial" w:eastAsia="Verdana" w:hAnsi="Arial" w:cs="Arial"/>
          <w:b/>
          <w:bCs/>
          <w:snapToGrid w:val="0"/>
          <w:kern w:val="0"/>
        </w:rPr>
        <w:t>Le Conseil Municipal</w:t>
      </w:r>
      <w:r w:rsidRPr="00FC2FF5">
        <w:rPr>
          <w:rFonts w:ascii="Arial" w:eastAsia="Verdana" w:hAnsi="Arial" w:cs="Arial"/>
          <w:snapToGrid w:val="0"/>
          <w:kern w:val="0"/>
        </w:rPr>
        <w:t>, après en avoir délibéré,</w:t>
      </w:r>
    </w:p>
    <w:p w14:paraId="3AFB4E63" w14:textId="77777777" w:rsidR="00FC2FF5" w:rsidRPr="00FC2FF5" w:rsidRDefault="00FC2FF5" w:rsidP="00FC2FF5">
      <w:pPr>
        <w:widowControl/>
        <w:overflowPunct/>
        <w:adjustRightInd/>
        <w:jc w:val="both"/>
        <w:rPr>
          <w:rFonts w:ascii="Arial" w:eastAsia="Verdana" w:hAnsi="Arial" w:cs="Arial"/>
          <w:snapToGrid w:val="0"/>
          <w:kern w:val="0"/>
          <w:sz w:val="10"/>
          <w:szCs w:val="10"/>
        </w:rPr>
      </w:pPr>
    </w:p>
    <w:p w14:paraId="55FB06A1" w14:textId="77777777" w:rsidR="00FC2FF5" w:rsidRPr="00FC2FF5" w:rsidRDefault="00FC2FF5" w:rsidP="00FC2FF5">
      <w:pPr>
        <w:widowControl/>
        <w:overflowPunct/>
        <w:adjustRightInd/>
        <w:spacing w:after="160" w:line="259" w:lineRule="auto"/>
        <w:jc w:val="both"/>
        <w:rPr>
          <w:rFonts w:ascii="Arial" w:eastAsia="Calibri" w:hAnsi="Arial" w:cs="Arial"/>
        </w:rPr>
      </w:pPr>
      <w:r w:rsidRPr="00FC2FF5">
        <w:rPr>
          <w:rFonts w:ascii="Arial" w:eastAsia="Verdana" w:hAnsi="Arial" w:cs="Arial"/>
          <w:b/>
          <w:bCs/>
          <w:snapToGrid w:val="0"/>
          <w:kern w:val="0"/>
        </w:rPr>
        <w:t>ACCEPTE à l’unanimité</w:t>
      </w:r>
      <w:r w:rsidRPr="00FC2FF5">
        <w:rPr>
          <w:rFonts w:ascii="Arial" w:eastAsia="Verdana" w:hAnsi="Arial" w:cs="Arial"/>
          <w:snapToGrid w:val="0"/>
          <w:kern w:val="0"/>
        </w:rPr>
        <w:t xml:space="preserve">, de modifier la délibération n° 2021/009 de céder pour la somme de 100 € ladite parcelle à M. Bertrand Decat et M. Patrick Decat et </w:t>
      </w:r>
      <w:r w:rsidRPr="00FC2FF5">
        <w:rPr>
          <w:rFonts w:ascii="Arial" w:eastAsia="Calibri" w:hAnsi="Arial" w:cs="Arial"/>
        </w:rPr>
        <w:t>que les frais notariés, de géomètre ou tout autres frais annexes à cette cession seront à la charge de ces derniers.</w:t>
      </w:r>
    </w:p>
    <w:p w14:paraId="1832B881" w14:textId="35AEBADB" w:rsidR="007E141D" w:rsidRDefault="00FC2FF5" w:rsidP="00FC2FF5">
      <w:pPr>
        <w:rPr>
          <w:rFonts w:ascii="Arial" w:eastAsia="Calibri" w:hAnsi="Arial" w:cs="Arial"/>
        </w:rPr>
      </w:pPr>
      <w:r w:rsidRPr="00FC2FF5">
        <w:rPr>
          <w:rFonts w:ascii="Arial" w:eastAsia="Calibri" w:hAnsi="Arial" w:cs="Arial"/>
          <w:b/>
          <w:bCs/>
        </w:rPr>
        <w:t>AUTORISE à l’unanimité</w:t>
      </w:r>
      <w:r w:rsidRPr="00FC2FF5">
        <w:rPr>
          <w:rFonts w:ascii="Arial" w:eastAsia="Calibri" w:hAnsi="Arial" w:cs="Arial"/>
        </w:rPr>
        <w:t xml:space="preserve"> Monsieur le Maire à signer tout document se rapportant à cette opération</w:t>
      </w:r>
    </w:p>
    <w:p w14:paraId="0B432EF1" w14:textId="2B6C7CB0" w:rsidR="00FC2FF5" w:rsidRDefault="00FC2FF5" w:rsidP="00FC2FF5">
      <w:pPr>
        <w:rPr>
          <w:rFonts w:ascii="Arial" w:eastAsia="Calibri" w:hAnsi="Arial" w:cs="Arial"/>
        </w:rPr>
      </w:pPr>
    </w:p>
    <w:p w14:paraId="17F7FC88" w14:textId="77777777" w:rsidR="00FC2FF5" w:rsidRDefault="00FC2FF5" w:rsidP="00FC2FF5">
      <w:pPr>
        <w:rPr>
          <w:rFonts w:ascii="Arial" w:eastAsia="Calibri" w:hAnsi="Arial" w:cs="Arial"/>
          <w:b/>
          <w:bCs/>
          <w:u w:val="single"/>
        </w:rPr>
      </w:pPr>
    </w:p>
    <w:p w14:paraId="7BF83B0F" w14:textId="63ADA74C" w:rsidR="00FC2FF5" w:rsidRDefault="00FC2FF5" w:rsidP="00FC2FF5">
      <w:pPr>
        <w:rPr>
          <w:rFonts w:ascii="Arial" w:eastAsia="Calibri" w:hAnsi="Arial" w:cs="Arial"/>
          <w:b/>
          <w:bCs/>
          <w:u w:val="single"/>
        </w:rPr>
      </w:pPr>
      <w:r w:rsidRPr="00FC2FF5">
        <w:rPr>
          <w:rFonts w:ascii="Arial" w:eastAsia="Calibri" w:hAnsi="Arial" w:cs="Arial"/>
          <w:b/>
          <w:bCs/>
          <w:u w:val="single"/>
        </w:rPr>
        <w:t>9/ Affaires diverses</w:t>
      </w:r>
    </w:p>
    <w:p w14:paraId="1EDB71E9" w14:textId="1F9FB2CB" w:rsidR="00FC2FF5" w:rsidRDefault="00FC2FF5" w:rsidP="00FC2FF5">
      <w:pPr>
        <w:rPr>
          <w:rFonts w:ascii="Arial" w:hAnsi="Arial" w:cs="Arial"/>
          <w:b/>
          <w:bCs/>
          <w:u w:val="single"/>
        </w:rPr>
      </w:pPr>
    </w:p>
    <w:p w14:paraId="4C9AD0DD" w14:textId="4CDFF8AF" w:rsidR="00FC2FF5" w:rsidRDefault="00CA315D" w:rsidP="007E6433">
      <w:pPr>
        <w:jc w:val="both"/>
        <w:rPr>
          <w:rFonts w:ascii="Arial" w:hAnsi="Arial" w:cs="Arial"/>
        </w:rPr>
      </w:pPr>
      <w:r>
        <w:rPr>
          <w:rFonts w:ascii="Arial" w:hAnsi="Arial" w:cs="Arial"/>
        </w:rPr>
        <w:t>Monsieur le Maire informe le Conseil Municipal que la cérémonie des vœux aura lieu le 14 janvier 2022 à 19 heures 00.</w:t>
      </w:r>
    </w:p>
    <w:p w14:paraId="47541F80" w14:textId="014947BF" w:rsidR="00CA315D" w:rsidRDefault="00CA315D" w:rsidP="007E6433">
      <w:pPr>
        <w:jc w:val="both"/>
        <w:rPr>
          <w:rFonts w:ascii="Arial" w:hAnsi="Arial" w:cs="Arial"/>
        </w:rPr>
      </w:pPr>
    </w:p>
    <w:p w14:paraId="7352207B" w14:textId="5BCB3BAB" w:rsidR="00CA315D" w:rsidRDefault="00CA315D" w:rsidP="007E6433">
      <w:pPr>
        <w:jc w:val="both"/>
        <w:rPr>
          <w:rFonts w:ascii="Arial" w:hAnsi="Arial" w:cs="Arial"/>
        </w:rPr>
      </w:pPr>
      <w:r>
        <w:rPr>
          <w:rFonts w:ascii="Arial" w:hAnsi="Arial" w:cs="Arial"/>
        </w:rPr>
        <w:t xml:space="preserve">M. Decat informe l’assemblée qu’il souhaite quitter ses fonctions d’adjoint au Maire en fin d’année et qu’il faudra donc </w:t>
      </w:r>
      <w:r w:rsidR="00EB26BC">
        <w:rPr>
          <w:rFonts w:ascii="Arial" w:hAnsi="Arial" w:cs="Arial"/>
        </w:rPr>
        <w:t>procéder à l’élection d’</w:t>
      </w:r>
      <w:r>
        <w:rPr>
          <w:rFonts w:ascii="Arial" w:hAnsi="Arial" w:cs="Arial"/>
        </w:rPr>
        <w:t>un nouvel adjoint.</w:t>
      </w:r>
    </w:p>
    <w:p w14:paraId="1EBD08E2" w14:textId="7F670C30" w:rsidR="00EB26BC" w:rsidRDefault="00EB26BC" w:rsidP="007E6433">
      <w:pPr>
        <w:jc w:val="both"/>
        <w:rPr>
          <w:rFonts w:ascii="Arial" w:hAnsi="Arial" w:cs="Arial"/>
        </w:rPr>
      </w:pPr>
    </w:p>
    <w:p w14:paraId="2F4B7810" w14:textId="165A6E7C" w:rsidR="00EB26BC" w:rsidRDefault="00EB26BC" w:rsidP="007E6433">
      <w:pPr>
        <w:jc w:val="both"/>
        <w:rPr>
          <w:rFonts w:ascii="Arial" w:hAnsi="Arial" w:cs="Arial"/>
        </w:rPr>
      </w:pPr>
      <w:r>
        <w:rPr>
          <w:rFonts w:ascii="Arial" w:hAnsi="Arial" w:cs="Arial"/>
        </w:rPr>
        <w:t xml:space="preserve">Mme Bourguignon souhaiterait </w:t>
      </w:r>
      <w:r w:rsidR="007E6433">
        <w:rPr>
          <w:rFonts w:ascii="Arial" w:hAnsi="Arial" w:cs="Arial"/>
        </w:rPr>
        <w:t xml:space="preserve">savoir comment participer à l’élaboration du PLUI (Plan Local d’Urbanisme Intercommunal). M. Baguet l’informe que des élus référents sont nommé pour chaque commune et qu’il s’est porté volontaire pour suivre la procédure d’élaboration qui n’en ai qu’à ses prémices.  </w:t>
      </w:r>
    </w:p>
    <w:p w14:paraId="11E09601" w14:textId="77777777" w:rsidR="00EB26BC" w:rsidRDefault="00EB26BC" w:rsidP="007E6433">
      <w:pPr>
        <w:jc w:val="both"/>
        <w:rPr>
          <w:rFonts w:ascii="Arial" w:hAnsi="Arial" w:cs="Arial"/>
        </w:rPr>
      </w:pPr>
    </w:p>
    <w:p w14:paraId="0EDB4973" w14:textId="55333215" w:rsidR="00EB26BC" w:rsidRDefault="00EB26BC" w:rsidP="007E6433">
      <w:pPr>
        <w:jc w:val="both"/>
        <w:rPr>
          <w:rFonts w:ascii="Arial" w:hAnsi="Arial" w:cs="Arial"/>
        </w:rPr>
      </w:pPr>
      <w:r>
        <w:rPr>
          <w:rFonts w:ascii="Arial" w:hAnsi="Arial" w:cs="Arial"/>
        </w:rPr>
        <w:t>M. Laugier informe l’assemblée qu’il a assister récemment à une réunion au SEMEA, un bilan a été présenté regroupant l’ensemble des actions a menées sur les années à venir, et qu’au vu des budgets énoncés lors de cette réunion, les communes devront rapidement établir des priorités et se prononcer sur le mode de financement des travaux retenus.</w:t>
      </w:r>
    </w:p>
    <w:p w14:paraId="281528B9" w14:textId="4EC80A90" w:rsidR="00EB26BC" w:rsidRDefault="00EB26BC" w:rsidP="007E6433">
      <w:pPr>
        <w:jc w:val="both"/>
        <w:rPr>
          <w:rFonts w:ascii="Arial" w:hAnsi="Arial" w:cs="Arial"/>
        </w:rPr>
      </w:pPr>
    </w:p>
    <w:p w14:paraId="6B4A097B" w14:textId="264D3E86" w:rsidR="00EB26BC" w:rsidRDefault="00EB26BC" w:rsidP="007E6433">
      <w:pPr>
        <w:jc w:val="both"/>
        <w:rPr>
          <w:rFonts w:ascii="Arial" w:hAnsi="Arial" w:cs="Arial"/>
        </w:rPr>
      </w:pPr>
      <w:r>
        <w:rPr>
          <w:rFonts w:ascii="Arial" w:hAnsi="Arial" w:cs="Arial"/>
        </w:rPr>
        <w:t>Mme Lescat souhaite avoir des informations sur l’avancée des travaux de la station d’épuration. M. Baguet rappelle qu’il s’agit d’une compétence intercommunale. Il informe les élus que les travaux sont toujours en concours et que l’entreprise réalisatrice des travaux ne lui a pas encore été communiqué.</w:t>
      </w:r>
    </w:p>
    <w:p w14:paraId="7C646C59" w14:textId="339D9216" w:rsidR="007E6433" w:rsidRDefault="007E6433" w:rsidP="007E6433">
      <w:pPr>
        <w:jc w:val="both"/>
        <w:rPr>
          <w:rFonts w:ascii="Arial" w:hAnsi="Arial" w:cs="Arial"/>
        </w:rPr>
      </w:pPr>
    </w:p>
    <w:p w14:paraId="30E1B697" w14:textId="77777777" w:rsidR="000B18FA" w:rsidRDefault="007E6433" w:rsidP="007E6433">
      <w:pPr>
        <w:jc w:val="both"/>
        <w:rPr>
          <w:rFonts w:ascii="Arial" w:hAnsi="Arial" w:cs="Arial"/>
        </w:rPr>
      </w:pPr>
      <w:r>
        <w:rPr>
          <w:rFonts w:ascii="Arial" w:hAnsi="Arial" w:cs="Arial"/>
        </w:rPr>
        <w:t xml:space="preserve">M. Quinton informe le conseil municipal que la voirie de la rue des Fontaines et celle de l’Allée du Château Vert sont actuellement en très mauvais état. Il suggère de demander aux cantonniers de reboucher les plus gros trous avant l’hiver </w:t>
      </w:r>
      <w:r w:rsidR="000B18FA">
        <w:rPr>
          <w:rFonts w:ascii="Arial" w:hAnsi="Arial" w:cs="Arial"/>
        </w:rPr>
        <w:t>puis d’intervenir plus globalement au printemps.</w:t>
      </w:r>
    </w:p>
    <w:p w14:paraId="3EFA244B" w14:textId="122044F8" w:rsidR="007E6433" w:rsidRDefault="000B18FA" w:rsidP="007E6433">
      <w:pPr>
        <w:jc w:val="both"/>
        <w:rPr>
          <w:rFonts w:ascii="Arial" w:hAnsi="Arial" w:cs="Arial"/>
        </w:rPr>
      </w:pPr>
      <w:r>
        <w:rPr>
          <w:rFonts w:ascii="Arial" w:hAnsi="Arial" w:cs="Arial"/>
        </w:rPr>
        <w:t>M. Baguet l’informe qu’il a demandé à une entreprise d’établir un devis pour la réfection de la voirie rue des Fontaines. En ce qui concerne l’Allée du Château Vert, M. le Maire informe le Conseil Municipal que suite à des demandes diverses il a été constaté que la procédure de reprise des réseaux et voiries du lotissement du Château Vert</w:t>
      </w:r>
      <w:r w:rsidR="007E6433">
        <w:rPr>
          <w:rFonts w:ascii="Arial" w:hAnsi="Arial" w:cs="Arial"/>
        </w:rPr>
        <w:t xml:space="preserve"> </w:t>
      </w:r>
      <w:r>
        <w:rPr>
          <w:rFonts w:ascii="Arial" w:hAnsi="Arial" w:cs="Arial"/>
        </w:rPr>
        <w:t xml:space="preserve">n’avait pas été finalisée. En effet, si le Conseil Municipal dirigée par M. Jean POIRE avait bien délibéré pour la reprise des réseaux et voiries, le syndic, lui, devait faire acter cette procédure devant un notaire et cela n’a jamais été fait. Il faut donc aujourd’hui s’interroger sur l’entretien des différents réseaux alors que la commune n’en </w:t>
      </w:r>
      <w:proofErr w:type="gramStart"/>
      <w:r>
        <w:rPr>
          <w:rFonts w:ascii="Arial" w:hAnsi="Arial" w:cs="Arial"/>
        </w:rPr>
        <w:t>ai</w:t>
      </w:r>
      <w:proofErr w:type="gramEnd"/>
      <w:r>
        <w:rPr>
          <w:rFonts w:ascii="Arial" w:hAnsi="Arial" w:cs="Arial"/>
        </w:rPr>
        <w:t xml:space="preserve"> pas propriétaire.</w:t>
      </w:r>
    </w:p>
    <w:p w14:paraId="7B02A3A0" w14:textId="2F4C208B" w:rsidR="000B18FA" w:rsidRDefault="000B18FA" w:rsidP="007E6433">
      <w:pPr>
        <w:jc w:val="both"/>
        <w:rPr>
          <w:rFonts w:ascii="Arial" w:hAnsi="Arial" w:cs="Arial"/>
        </w:rPr>
      </w:pPr>
    </w:p>
    <w:p w14:paraId="1689523C" w14:textId="2D248431" w:rsidR="000B18FA" w:rsidRDefault="000B18FA" w:rsidP="007E6433">
      <w:pPr>
        <w:jc w:val="both"/>
        <w:rPr>
          <w:rFonts w:ascii="Arial" w:hAnsi="Arial" w:cs="Arial"/>
        </w:rPr>
      </w:pPr>
    </w:p>
    <w:p w14:paraId="6CF00EB6" w14:textId="1594393A" w:rsidR="000B18FA" w:rsidRDefault="000B18FA" w:rsidP="007E6433">
      <w:pPr>
        <w:jc w:val="both"/>
        <w:rPr>
          <w:rFonts w:ascii="Arial" w:hAnsi="Arial" w:cs="Arial"/>
        </w:rPr>
      </w:pPr>
      <w:r>
        <w:rPr>
          <w:rFonts w:ascii="Arial" w:hAnsi="Arial" w:cs="Arial"/>
        </w:rPr>
        <w:t xml:space="preserve">Mme Lescat </w:t>
      </w:r>
      <w:r w:rsidR="00E92679">
        <w:rPr>
          <w:rFonts w:ascii="Arial" w:hAnsi="Arial" w:cs="Arial"/>
        </w:rPr>
        <w:t xml:space="preserve">s’interroge sur le fait qu’aucune réunion de Conseil Municipal n’ait été tenue depuis le mois d’avril. M. le Maire admet que le conseil doit se réunir une fois par </w:t>
      </w:r>
      <w:r w:rsidR="00B24D12">
        <w:rPr>
          <w:rFonts w:ascii="Arial" w:hAnsi="Arial" w:cs="Arial"/>
        </w:rPr>
        <w:t>trimestre</w:t>
      </w:r>
      <w:r w:rsidR="00E92679">
        <w:rPr>
          <w:rFonts w:ascii="Arial" w:hAnsi="Arial" w:cs="Arial"/>
        </w:rPr>
        <w:t xml:space="preserve"> cependant il rappelle qu’aucun sujet n’avait besoin de passer en délibération depuis le vote du budget.</w:t>
      </w:r>
    </w:p>
    <w:p w14:paraId="444538BD" w14:textId="2E9E8A0C" w:rsidR="00E92679" w:rsidRDefault="00E92679" w:rsidP="007E6433">
      <w:pPr>
        <w:jc w:val="both"/>
        <w:rPr>
          <w:rFonts w:ascii="Arial" w:hAnsi="Arial" w:cs="Arial"/>
        </w:rPr>
      </w:pPr>
    </w:p>
    <w:p w14:paraId="1322AA9B" w14:textId="376B7250" w:rsidR="00E92679" w:rsidRDefault="00E92679" w:rsidP="007E6433">
      <w:pPr>
        <w:jc w:val="both"/>
        <w:rPr>
          <w:rFonts w:ascii="Arial" w:hAnsi="Arial" w:cs="Arial"/>
        </w:rPr>
      </w:pPr>
      <w:r>
        <w:rPr>
          <w:rFonts w:ascii="Arial" w:hAnsi="Arial" w:cs="Arial"/>
        </w:rPr>
        <w:t>Plus rien n’</w:t>
      </w:r>
      <w:r w:rsidR="00527445">
        <w:rPr>
          <w:rFonts w:ascii="Arial" w:hAnsi="Arial" w:cs="Arial"/>
        </w:rPr>
        <w:t>étant à l’ordre du jour, la séance est levée à 22 heures 00.</w:t>
      </w:r>
    </w:p>
    <w:p w14:paraId="5604774C" w14:textId="046176BB" w:rsidR="005875E3" w:rsidRDefault="005875E3" w:rsidP="007E6433">
      <w:pPr>
        <w:jc w:val="both"/>
        <w:rPr>
          <w:rFonts w:ascii="Arial" w:hAnsi="Arial" w:cs="Arial"/>
        </w:rPr>
      </w:pPr>
    </w:p>
    <w:p w14:paraId="54758AB6" w14:textId="77777777" w:rsidR="00EB26BC" w:rsidRPr="00CA315D" w:rsidRDefault="00EB26BC" w:rsidP="00FC2FF5">
      <w:pPr>
        <w:rPr>
          <w:rFonts w:ascii="Arial" w:hAnsi="Arial" w:cs="Arial"/>
        </w:rPr>
      </w:pPr>
    </w:p>
    <w:sectPr w:rsidR="00EB26BC" w:rsidRPr="00CA315D" w:rsidSect="00484F1B">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374"/>
    <w:multiLevelType w:val="multilevel"/>
    <w:tmpl w:val="368C1B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8A77C62"/>
    <w:multiLevelType w:val="multilevel"/>
    <w:tmpl w:val="0A9C87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CF26F76"/>
    <w:multiLevelType w:val="hybridMultilevel"/>
    <w:tmpl w:val="212AB3F2"/>
    <w:lvl w:ilvl="0" w:tplc="1A36D948">
      <w:start w:val="3"/>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082585"/>
    <w:multiLevelType w:val="multilevel"/>
    <w:tmpl w:val="52D05B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BF216DF"/>
    <w:multiLevelType w:val="hybridMultilevel"/>
    <w:tmpl w:val="07360BDA"/>
    <w:lvl w:ilvl="0" w:tplc="1DA6F03E">
      <w:start w:val="299"/>
      <w:numFmt w:val="bullet"/>
      <w:lvlText w:val="-"/>
      <w:lvlJc w:val="left"/>
      <w:pPr>
        <w:ind w:left="2484" w:hanging="360"/>
      </w:pPr>
      <w:rPr>
        <w:rFonts w:ascii="Arial" w:eastAsiaTheme="minorHAnsi" w:hAnsi="Arial" w:cs="Aria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B0"/>
    <w:rsid w:val="000B18FA"/>
    <w:rsid w:val="00121E68"/>
    <w:rsid w:val="00174BB0"/>
    <w:rsid w:val="00280C45"/>
    <w:rsid w:val="00484F1B"/>
    <w:rsid w:val="00527445"/>
    <w:rsid w:val="005875E3"/>
    <w:rsid w:val="007974CF"/>
    <w:rsid w:val="007E141D"/>
    <w:rsid w:val="007E6433"/>
    <w:rsid w:val="00827DFB"/>
    <w:rsid w:val="00B24D12"/>
    <w:rsid w:val="00CA315D"/>
    <w:rsid w:val="00E60719"/>
    <w:rsid w:val="00E92679"/>
    <w:rsid w:val="00EB26BC"/>
    <w:rsid w:val="00FC2F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626C"/>
  <w15:chartTrackingRefBased/>
  <w15:docId w15:val="{361E593B-EDBD-432C-9F45-BBF2F1DB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B0"/>
    <w:pPr>
      <w:widowControl w:val="0"/>
      <w:overflowPunct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4BB0"/>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82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2322</TotalTime>
  <Pages>6</Pages>
  <Words>2810</Words>
  <Characters>15457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LELEU</dc:creator>
  <cp:keywords/>
  <dc:description/>
  <cp:lastModifiedBy>Claire LELEU</cp:lastModifiedBy>
  <cp:revision>8</cp:revision>
  <cp:lastPrinted>2022-01-25T07:49:00Z</cp:lastPrinted>
  <dcterms:created xsi:type="dcterms:W3CDTF">2021-11-16T16:53:00Z</dcterms:created>
  <dcterms:modified xsi:type="dcterms:W3CDTF">2022-01-25T07:50:00Z</dcterms:modified>
</cp:coreProperties>
</file>